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3D7" w:rsidRDefault="004453D7">
      <w:pPr>
        <w:pStyle w:val="ConsPlusTitlePage"/>
      </w:pPr>
      <w:r>
        <w:t xml:space="preserve">Документ предоставлен </w:t>
      </w:r>
      <w:hyperlink r:id="rId6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453D7" w:rsidRDefault="004453D7">
      <w:pPr>
        <w:pStyle w:val="ConsPlusNormal"/>
        <w:jc w:val="both"/>
        <w:outlineLvl w:val="0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3" w:type="dxa"/>
          <w:left w:w="0" w:type="dxa"/>
          <w:bottom w:w="113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3D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4453D7" w:rsidRDefault="004453D7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4453D7" w:rsidRDefault="004453D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4453D7" w:rsidRDefault="004453D7">
            <w:pPr>
              <w:pStyle w:val="ConsPlusNormal"/>
              <w:jc w:val="right"/>
            </w:pPr>
            <w:r>
              <w:rPr>
                <w:color w:val="392C69"/>
              </w:rPr>
              <w:t xml:space="preserve">Готовое решение </w:t>
            </w: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, 09.04.2021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4453D7" w:rsidRDefault="004453D7"/>
        </w:tc>
      </w:tr>
    </w:tbl>
    <w:p w:rsidR="004453D7" w:rsidRDefault="004453D7">
      <w:pPr>
        <w:pStyle w:val="ConsPlusNormal"/>
        <w:spacing w:before="480"/>
      </w:pPr>
      <w:bookmarkStart w:id="0" w:name="_GoBack"/>
      <w:r>
        <w:rPr>
          <w:b/>
          <w:sz w:val="38"/>
        </w:rPr>
        <w:t>Как заполнить поля платежного поручения на уплату налогов</w:t>
      </w:r>
    </w:p>
    <w:bookmarkEnd w:id="0"/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540"/>
        <w:gridCol w:w="845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/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>
            <w:pPr>
              <w:pStyle w:val="ConsPlusNormal"/>
            </w:pPr>
            <w:r w:rsidRPr="00666C11">
              <w:rPr>
                <w:position w:val="-7"/>
              </w:rPr>
              <w:pict>
                <v:shape id="_x0000_i1025" style="width:18pt;height:17.25pt" coordsize="" o:spt="100" adj="0,,0" path="" filled="f" stroked="f">
                  <v:stroke joinstyle="miter"/>
                  <v:imagedata r:id="rId7" o:title="mem_217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>
            <w:pPr>
              <w:pStyle w:val="ConsPlusNormal"/>
              <w:jc w:val="both"/>
            </w:pPr>
            <w:r>
              <w:t xml:space="preserve">С 1 октября 2021 г. вносится ряд изменений в Правила указания информации, идентифицирующей плательщика и получателя средств, в Правила указания информации, идентифицирующей платеж, а также в Правила указания информации, идентифицирующей лицо или орган, составивший распоряжение о переводе (утв. </w:t>
            </w:r>
            <w:hyperlink r:id="rId8" w:history="1">
              <w:r>
                <w:rPr>
                  <w:color w:val="0000FF"/>
                </w:rPr>
                <w:t>Приказом</w:t>
              </w:r>
            </w:hyperlink>
            <w:r>
              <w:t xml:space="preserve"> Минфина России от 12.11.2013 N 107н). См. </w:t>
            </w:r>
            <w:hyperlink r:id="rId9" w:history="1">
              <w:r>
                <w:rPr>
                  <w:color w:val="0000FF"/>
                </w:rPr>
                <w:t>Приказ</w:t>
              </w:r>
            </w:hyperlink>
            <w:r>
              <w:t xml:space="preserve"> Минфина России от 14.09.2020 N 199н. Данные изменения будут учтены в материале при его актуализации.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/>
        </w:tc>
      </w:tr>
    </w:tbl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80"/>
        <w:gridCol w:w="8935"/>
        <w:gridCol w:w="180"/>
      </w:tblGrid>
      <w:tr w:rsidR="004453D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E9500"/>
          </w:tcPr>
          <w:p w:rsidR="004453D7" w:rsidRDefault="004453D7"/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2F4E6"/>
          </w:tcPr>
          <w:p w:rsidR="004453D7" w:rsidRDefault="004453D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E6"/>
          </w:tcPr>
          <w:p w:rsidR="004453D7" w:rsidRDefault="004453D7">
            <w:pPr>
              <w:pStyle w:val="ConsPlusNormal"/>
              <w:jc w:val="both"/>
            </w:pPr>
            <w:r>
              <w:t>В платежном поручении укажите номер и дату его составления, а также сведения о плательщике, получателе и данные о платеже.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>Сведения о платеже отражайте в зависимости от того, как вы платите налог: например, добровольно или по требованию инспекции.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 xml:space="preserve">Для заполнения платежки вы можете воспользоваться </w:t>
            </w:r>
            <w:proofErr w:type="gramStart"/>
            <w:r>
              <w:t>интернет-сервисом</w:t>
            </w:r>
            <w:proofErr w:type="gramEnd"/>
            <w:r>
              <w:t xml:space="preserve"> налоговой службы "Заполнение платежного поручения" https://service.nalog.ru/payment/payment.html.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2F4E6"/>
          </w:tcPr>
          <w:p w:rsidR="004453D7" w:rsidRDefault="004453D7"/>
        </w:tc>
      </w:tr>
    </w:tbl>
    <w:p w:rsidR="004453D7" w:rsidRDefault="004453D7">
      <w:pPr>
        <w:pStyle w:val="ConsPlusNormal"/>
        <w:spacing w:before="400"/>
        <w:jc w:val="both"/>
      </w:pPr>
    </w:p>
    <w:p w:rsidR="004453D7" w:rsidRDefault="004453D7">
      <w:pPr>
        <w:pStyle w:val="ConsPlusNormal"/>
      </w:pPr>
      <w:r>
        <w:rPr>
          <w:b/>
          <w:sz w:val="32"/>
        </w:rPr>
        <w:t>Оглавление:</w:t>
      </w:r>
    </w:p>
    <w:p w:rsidR="004453D7" w:rsidRDefault="004453D7">
      <w:pPr>
        <w:pStyle w:val="ConsPlusNormal"/>
        <w:spacing w:before="340"/>
        <w:ind w:left="180"/>
      </w:pPr>
      <w:r>
        <w:t xml:space="preserve">1. </w:t>
      </w:r>
      <w:hyperlink w:anchor="P14" w:history="1">
        <w:r>
          <w:rPr>
            <w:color w:val="0000FF"/>
          </w:rPr>
          <w:t>Общие правила заполнения платежного поручения на уплату налогов</w:t>
        </w:r>
      </w:hyperlink>
    </w:p>
    <w:p w:rsidR="004453D7" w:rsidRDefault="004453D7">
      <w:pPr>
        <w:pStyle w:val="ConsPlusNormal"/>
        <w:ind w:left="180"/>
      </w:pPr>
      <w:r>
        <w:t xml:space="preserve">2. </w:t>
      </w:r>
      <w:hyperlink w:anchor="P38" w:history="1">
        <w:r>
          <w:rPr>
            <w:color w:val="0000FF"/>
          </w:rPr>
          <w:t>Как указать плательщика и его банковские реквизиты в платежном поручении на уплату налога</w:t>
        </w:r>
      </w:hyperlink>
    </w:p>
    <w:p w:rsidR="004453D7" w:rsidRDefault="004453D7">
      <w:pPr>
        <w:pStyle w:val="ConsPlusNormal"/>
        <w:ind w:left="180"/>
      </w:pPr>
      <w:r>
        <w:t xml:space="preserve">3. </w:t>
      </w:r>
      <w:hyperlink w:anchor="P81" w:history="1">
        <w:r>
          <w:rPr>
            <w:color w:val="0000FF"/>
          </w:rPr>
          <w:t>Какие реквизиты получателя и его банка указать в платежном поручении на уплату налога</w:t>
        </w:r>
      </w:hyperlink>
    </w:p>
    <w:p w:rsidR="004453D7" w:rsidRDefault="004453D7">
      <w:pPr>
        <w:pStyle w:val="ConsPlusNormal"/>
        <w:ind w:left="180"/>
      </w:pPr>
      <w:r>
        <w:t xml:space="preserve">4. </w:t>
      </w:r>
      <w:hyperlink w:anchor="P95" w:history="1">
        <w:r>
          <w:rPr>
            <w:color w:val="0000FF"/>
          </w:rPr>
          <w:t>Как указать данные о платеже в платежном поручении на уплату налога</w:t>
        </w:r>
      </w:hyperlink>
    </w:p>
    <w:p w:rsidR="004453D7" w:rsidRDefault="004453D7">
      <w:pPr>
        <w:pStyle w:val="ConsPlusNormal"/>
        <w:spacing w:before="400"/>
        <w:jc w:val="both"/>
      </w:pPr>
    </w:p>
    <w:p w:rsidR="004453D7" w:rsidRDefault="004453D7">
      <w:pPr>
        <w:pStyle w:val="ConsPlusNormal"/>
        <w:outlineLvl w:val="0"/>
      </w:pPr>
      <w:bookmarkStart w:id="1" w:name="P14"/>
      <w:bookmarkEnd w:id="1"/>
      <w:r>
        <w:rPr>
          <w:b/>
          <w:sz w:val="32"/>
        </w:rPr>
        <w:t>1. Общие правила заполнения платежного поручения на уплату налогов</w:t>
      </w:r>
    </w:p>
    <w:p w:rsidR="004453D7" w:rsidRDefault="004453D7">
      <w:pPr>
        <w:pStyle w:val="ConsPlusNormal"/>
        <w:spacing w:before="220"/>
        <w:jc w:val="both"/>
      </w:pPr>
      <w:r>
        <w:t xml:space="preserve">Правила заполнения платежного поручения предусмотрены в </w:t>
      </w:r>
      <w:hyperlink r:id="rId10" w:history="1">
        <w:r>
          <w:rPr>
            <w:color w:val="0000FF"/>
          </w:rPr>
          <w:t xml:space="preserve">Приложениях N </w:t>
        </w:r>
        <w:proofErr w:type="spellStart"/>
        <w:r>
          <w:rPr>
            <w:color w:val="0000FF"/>
          </w:rPr>
          <w:t>N</w:t>
        </w:r>
        <w:proofErr w:type="spellEnd"/>
        <w:r>
          <w:rPr>
            <w:color w:val="0000FF"/>
          </w:rPr>
          <w:t xml:space="preserve"> 1</w:t>
        </w:r>
      </w:hyperlink>
      <w:r>
        <w:t xml:space="preserve">, </w:t>
      </w:r>
      <w:hyperlink r:id="rId11" w:history="1">
        <w:r>
          <w:rPr>
            <w:color w:val="0000FF"/>
          </w:rPr>
          <w:t>2</w:t>
        </w:r>
      </w:hyperlink>
      <w:r>
        <w:t xml:space="preserve">, </w:t>
      </w:r>
      <w:hyperlink r:id="rId12" w:history="1">
        <w:r>
          <w:rPr>
            <w:color w:val="0000FF"/>
          </w:rPr>
          <w:t>5</w:t>
        </w:r>
      </w:hyperlink>
      <w:r>
        <w:t xml:space="preserve"> к Приказу Минфина России от 12.11.2013 N 107н и </w:t>
      </w:r>
      <w:hyperlink r:id="rId13" w:history="1">
        <w:r>
          <w:rPr>
            <w:color w:val="0000FF"/>
          </w:rPr>
          <w:t>Приложением 1</w:t>
        </w:r>
      </w:hyperlink>
      <w:r>
        <w:t xml:space="preserve"> к Положению Банка России от 19.06.2012 N 383-П.</w:t>
      </w:r>
    </w:p>
    <w:p w:rsidR="004453D7" w:rsidRDefault="004453D7">
      <w:pPr>
        <w:pStyle w:val="ConsPlusNormal"/>
        <w:spacing w:before="220"/>
        <w:jc w:val="both"/>
      </w:pPr>
      <w:r>
        <w:t>В платежном поручении укажите:</w:t>
      </w:r>
    </w:p>
    <w:p w:rsidR="004453D7" w:rsidRDefault="004453D7">
      <w:pPr>
        <w:pStyle w:val="ConsPlusNormal"/>
        <w:numPr>
          <w:ilvl w:val="0"/>
          <w:numId w:val="1"/>
        </w:numPr>
        <w:spacing w:before="220"/>
        <w:jc w:val="both"/>
      </w:pPr>
      <w:r>
        <w:t xml:space="preserve">его порядковый номер </w:t>
      </w:r>
      <w:hyperlink r:id="rId14" w:history="1">
        <w:r>
          <w:rPr>
            <w:color w:val="0000FF"/>
          </w:rPr>
          <w:t>(поле 3)</w:t>
        </w:r>
      </w:hyperlink>
      <w:r>
        <w:t xml:space="preserve"> и дату составления </w:t>
      </w:r>
      <w:hyperlink r:id="rId15" w:history="1">
        <w:r>
          <w:rPr>
            <w:color w:val="0000FF"/>
          </w:rPr>
          <w:t>(поле 4)</w:t>
        </w:r>
      </w:hyperlink>
      <w:r>
        <w:t xml:space="preserve"> цифрами, например "12.02.2020";</w:t>
      </w:r>
    </w:p>
    <w:p w:rsidR="004453D7" w:rsidRDefault="004453D7">
      <w:pPr>
        <w:pStyle w:val="ConsPlusNormal"/>
        <w:numPr>
          <w:ilvl w:val="0"/>
          <w:numId w:val="1"/>
        </w:numPr>
        <w:spacing w:before="220"/>
        <w:jc w:val="both"/>
      </w:pPr>
      <w:r>
        <w:lastRenderedPageBreak/>
        <w:t xml:space="preserve">информацию о </w:t>
      </w:r>
      <w:hyperlink w:anchor="P38" w:history="1">
        <w:r>
          <w:rPr>
            <w:color w:val="0000FF"/>
          </w:rPr>
          <w:t>плательщике</w:t>
        </w:r>
      </w:hyperlink>
      <w:r>
        <w:t xml:space="preserve"> и </w:t>
      </w:r>
      <w:hyperlink w:anchor="P81" w:history="1">
        <w:r>
          <w:rPr>
            <w:color w:val="0000FF"/>
          </w:rPr>
          <w:t>получателе</w:t>
        </w:r>
      </w:hyperlink>
      <w:r>
        <w:t xml:space="preserve"> платежа, </w:t>
      </w:r>
      <w:hyperlink w:anchor="P95" w:history="1">
        <w:r>
          <w:rPr>
            <w:color w:val="0000FF"/>
          </w:rPr>
          <w:t>сведения</w:t>
        </w:r>
      </w:hyperlink>
      <w:r>
        <w:t xml:space="preserve"> о платеже.</w:t>
      </w:r>
    </w:p>
    <w:p w:rsidR="004453D7" w:rsidRDefault="004453D7">
      <w:pPr>
        <w:pStyle w:val="ConsPlusNormal"/>
        <w:spacing w:before="220"/>
        <w:jc w:val="both"/>
      </w:pPr>
      <w:r>
        <w:t xml:space="preserve">В бумажной платежке проставьте подписи уполномоченных лиц организации или ИП </w:t>
      </w:r>
      <w:hyperlink r:id="rId16" w:history="1">
        <w:r>
          <w:rPr>
            <w:color w:val="0000FF"/>
          </w:rPr>
          <w:t>(поле 44)</w:t>
        </w:r>
      </w:hyperlink>
      <w:r>
        <w:t xml:space="preserve"> и печать, если она есть </w:t>
      </w:r>
      <w:hyperlink r:id="rId17" w:history="1">
        <w:r>
          <w:rPr>
            <w:color w:val="0000FF"/>
          </w:rPr>
          <w:t>(поле 43)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hyperlink r:id="rId18" w:history="1">
        <w:r>
          <w:rPr>
            <w:color w:val="0000FF"/>
          </w:rPr>
          <w:t>Поля 45</w:t>
        </w:r>
      </w:hyperlink>
      <w:r>
        <w:t xml:space="preserve">, </w:t>
      </w:r>
      <w:hyperlink r:id="rId19" w:history="1">
        <w:r>
          <w:rPr>
            <w:color w:val="0000FF"/>
          </w:rPr>
          <w:t>62</w:t>
        </w:r>
      </w:hyperlink>
      <w:r>
        <w:t xml:space="preserve">, </w:t>
      </w:r>
      <w:hyperlink r:id="rId20" w:history="1">
        <w:r>
          <w:rPr>
            <w:color w:val="0000FF"/>
          </w:rPr>
          <w:t>71</w:t>
        </w:r>
      </w:hyperlink>
      <w:r>
        <w:t xml:space="preserve"> оставьте пустыми - их заполнит сотрудник банка.</w:t>
      </w:r>
    </w:p>
    <w:p w:rsidR="004453D7" w:rsidRDefault="004453D7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</w:pPr>
            <w:r w:rsidRPr="00666C11">
              <w:rPr>
                <w:position w:val="-2"/>
              </w:rPr>
              <w:pict>
                <v:shape id="_x0000_i1026" style="width:12pt;height:12pt" coordsize="" o:spt="100" adj="0,,0" path="" filled="f" stroked="f">
                  <v:stroke joinstyle="miter"/>
                  <v:imagedata r:id="rId21" o:title="mem_208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r>
              <w:t>См. также:</w:t>
            </w:r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2" w:history="1">
              <w:r>
                <w:rPr>
                  <w:color w:val="0000FF"/>
                </w:rPr>
                <w:t>Как заполнить платежное поручение по налогу на прибыль</w:t>
              </w:r>
            </w:hyperlink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3" w:history="1">
              <w:r>
                <w:rPr>
                  <w:color w:val="0000FF"/>
                </w:rPr>
                <w:t>Как заполнить платежное поручение на уплату НДС</w:t>
              </w:r>
            </w:hyperlink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4" w:history="1">
              <w:r>
                <w:rPr>
                  <w:color w:val="0000FF"/>
                </w:rPr>
                <w:t>Как заполнить платежное поручение на уплату налога при УСН</w:t>
              </w:r>
            </w:hyperlink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5" w:history="1">
              <w:r>
                <w:rPr>
                  <w:color w:val="0000FF"/>
                </w:rPr>
                <w:t>Платежное поручение на уплату транспортного налога</w:t>
              </w:r>
            </w:hyperlink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6" w:history="1">
              <w:r>
                <w:rPr>
                  <w:color w:val="0000FF"/>
                </w:rPr>
                <w:t>Как заполнить платежное поручение на уплату земельного налога</w:t>
              </w:r>
            </w:hyperlink>
          </w:p>
          <w:p w:rsidR="004453D7" w:rsidRDefault="004453D7">
            <w:pPr>
              <w:pStyle w:val="ConsPlusNormal"/>
              <w:numPr>
                <w:ilvl w:val="0"/>
                <w:numId w:val="2"/>
              </w:numPr>
              <w:spacing w:before="220"/>
              <w:jc w:val="both"/>
            </w:pPr>
            <w:hyperlink r:id="rId27" w:history="1">
              <w:r>
                <w:rPr>
                  <w:color w:val="0000FF"/>
                </w:rPr>
                <w:t>Как заполнить платежное поручение на уплату налога на имущество и пени по нему</w:t>
              </w:r>
            </w:hyperlink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3D7" w:rsidRDefault="004453D7">
            <w:pPr>
              <w:pStyle w:val="ConsPlusNormal"/>
            </w:pPr>
            <w:r w:rsidRPr="00666C11">
              <w:rPr>
                <w:position w:val="-3"/>
              </w:rPr>
              <w:pict>
                <v:shape id="_x0000_i1027" style="width:12pt;height:13.5pt" coordsize="" o:spt="100" adj="0,,0" path="" filled="f" stroked="f">
                  <v:stroke joinstyle="miter"/>
                  <v:imagedata r:id="rId28" o:title="mem_205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hyperlink r:id="rId29" w:history="1">
              <w:r>
                <w:rPr>
                  <w:color w:val="0000FF"/>
                </w:rPr>
                <w:t>Образец заполнения</w:t>
              </w:r>
            </w:hyperlink>
            <w:r>
              <w:t xml:space="preserve"> платежного поручения по НДФЛ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3D7" w:rsidRDefault="004453D7">
            <w:pPr>
              <w:pStyle w:val="ConsPlusNormal"/>
            </w:pPr>
            <w:r w:rsidRPr="00666C11">
              <w:rPr>
                <w:position w:val="-3"/>
              </w:rPr>
              <w:pict>
                <v:shape id="_x0000_i1028" style="width:12pt;height:13.5pt" coordsize="" o:spt="100" adj="0,,0" path="" filled="f" stroked="f">
                  <v:stroke joinstyle="miter"/>
                  <v:imagedata r:id="rId28" o:title="mem_205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hyperlink r:id="rId30" w:history="1">
              <w:r>
                <w:rPr>
                  <w:color w:val="0000FF"/>
                </w:rPr>
                <w:t>Образец заполнения</w:t>
              </w:r>
            </w:hyperlink>
            <w:r>
              <w:t xml:space="preserve"> платежного поручения на уплату налога на прибыль в федеральный бюджет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3D7" w:rsidRDefault="004453D7">
            <w:pPr>
              <w:pStyle w:val="ConsPlusNormal"/>
            </w:pPr>
            <w:r w:rsidRPr="00666C11">
              <w:rPr>
                <w:position w:val="-3"/>
              </w:rPr>
              <w:pict>
                <v:shape id="_x0000_i1029" style="width:12pt;height:13.5pt" coordsize="" o:spt="100" adj="0,,0" path="" filled="f" stroked="f">
                  <v:stroke joinstyle="miter"/>
                  <v:imagedata r:id="rId28" o:title="mem_205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hyperlink r:id="rId31" w:history="1">
              <w:r>
                <w:rPr>
                  <w:color w:val="0000FF"/>
                </w:rPr>
                <w:t>Образец заполнения</w:t>
              </w:r>
            </w:hyperlink>
            <w:r>
              <w:t xml:space="preserve"> платежного поручения на уплату налога на прибыль в региональный бюджет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pStyle w:val="ConsPlusNormal"/>
        <w:spacing w:before="220"/>
        <w:jc w:val="both"/>
      </w:pPr>
      <w:r>
        <w:t>При уплате налогов за третье лицо есть особенности указания сведений о плательщике и платеже.</w:t>
      </w:r>
    </w:p>
    <w:p w:rsidR="004453D7" w:rsidRDefault="004453D7">
      <w:pPr>
        <w:pStyle w:val="ConsPlusNormal"/>
        <w:jc w:val="both"/>
      </w:pPr>
    </w:p>
    <w:p w:rsidR="004453D7" w:rsidRDefault="004453D7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</w:pPr>
            <w:r w:rsidRPr="00666C11">
              <w:rPr>
                <w:position w:val="-2"/>
              </w:rPr>
              <w:pict>
                <v:shape id="_x0000_i1030" style="width:12pt;height:12pt" coordsize="" o:spt="100" adj="0,,0" path="" filled="f" stroked="f">
                  <v:stroke joinstyle="miter"/>
                  <v:imagedata r:id="rId21" o:title="mem_208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r>
              <w:t xml:space="preserve">См. также: </w:t>
            </w:r>
            <w:hyperlink r:id="rId32" w:history="1">
              <w:r>
                <w:rPr>
                  <w:color w:val="0000FF"/>
                </w:rPr>
                <w:t>Как заполнить платежное поручение на уплату налогов за третье лицо</w:t>
              </w:r>
            </w:hyperlink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pStyle w:val="ConsPlusNormal"/>
        <w:spacing w:before="400"/>
        <w:jc w:val="both"/>
      </w:pPr>
    </w:p>
    <w:p w:rsidR="004453D7" w:rsidRDefault="004453D7">
      <w:pPr>
        <w:pStyle w:val="ConsPlusNormal"/>
        <w:outlineLvl w:val="0"/>
      </w:pPr>
      <w:bookmarkStart w:id="2" w:name="P38"/>
      <w:bookmarkEnd w:id="2"/>
      <w:r>
        <w:rPr>
          <w:b/>
          <w:sz w:val="32"/>
        </w:rPr>
        <w:t>2. Как указать плательщика и его банковские реквизиты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Информацию о плательщике налога и его банковские реквизиты нужно указать в </w:t>
      </w:r>
      <w:hyperlink r:id="rId33" w:history="1">
        <w:r>
          <w:rPr>
            <w:color w:val="0000FF"/>
          </w:rPr>
          <w:t>полях 8</w:t>
        </w:r>
      </w:hyperlink>
      <w:r>
        <w:t xml:space="preserve"> - </w:t>
      </w:r>
      <w:hyperlink r:id="rId34" w:history="1">
        <w:r>
          <w:rPr>
            <w:color w:val="0000FF"/>
          </w:rPr>
          <w:t>12</w:t>
        </w:r>
      </w:hyperlink>
      <w:r>
        <w:t xml:space="preserve">, </w:t>
      </w:r>
      <w:hyperlink r:id="rId35" w:history="1">
        <w:r>
          <w:rPr>
            <w:color w:val="0000FF"/>
          </w:rPr>
          <w:t>60</w:t>
        </w:r>
      </w:hyperlink>
      <w:r>
        <w:t xml:space="preserve">, </w:t>
      </w:r>
      <w:hyperlink r:id="rId36" w:history="1">
        <w:r>
          <w:rPr>
            <w:color w:val="0000FF"/>
          </w:rPr>
          <w:t>101</w:t>
        </w:r>
      </w:hyperlink>
      <w:r>
        <w:t xml:space="preserve">, </w:t>
      </w:r>
      <w:hyperlink r:id="rId37" w:history="1">
        <w:r>
          <w:rPr>
            <w:color w:val="0000FF"/>
          </w:rPr>
          <w:t>102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r>
        <w:t>Организации и ИП указывают эти сведения по-разному.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Плательщики-организации</w:t>
      </w:r>
      <w:r>
        <w:t xml:space="preserve"> отражают (</w:t>
      </w:r>
      <w:hyperlink r:id="rId38" w:history="1">
        <w:r>
          <w:rPr>
            <w:color w:val="0000FF"/>
          </w:rPr>
          <w:t>п. 4</w:t>
        </w:r>
      </w:hyperlink>
      <w:r>
        <w:t xml:space="preserve"> Приложения N 1 к Приказу Минфина России от 12.11.2013 N 107н):</w:t>
      </w:r>
    </w:p>
    <w:p w:rsidR="004453D7" w:rsidRDefault="004453D7">
      <w:pPr>
        <w:pStyle w:val="ConsPlusNormal"/>
        <w:numPr>
          <w:ilvl w:val="0"/>
          <w:numId w:val="3"/>
        </w:numPr>
        <w:spacing w:before="220"/>
        <w:jc w:val="both"/>
      </w:pPr>
      <w:r>
        <w:lastRenderedPageBreak/>
        <w:t xml:space="preserve">в </w:t>
      </w:r>
      <w:hyperlink r:id="rId39" w:history="1">
        <w:r>
          <w:rPr>
            <w:color w:val="0000FF"/>
          </w:rPr>
          <w:t>поле 101</w:t>
        </w:r>
      </w:hyperlink>
      <w:r>
        <w:t xml:space="preserve"> - статус плательщика: </w:t>
      </w:r>
      <w:hyperlink r:id="rId40" w:history="1">
        <w:r>
          <w:rPr>
            <w:color w:val="0000FF"/>
          </w:rPr>
          <w:t>01</w:t>
        </w:r>
      </w:hyperlink>
      <w:r>
        <w:t xml:space="preserve"> "налогоплательщик" или </w:t>
      </w:r>
      <w:hyperlink r:id="rId41" w:history="1">
        <w:r>
          <w:rPr>
            <w:color w:val="0000FF"/>
          </w:rPr>
          <w:t>02</w:t>
        </w:r>
      </w:hyperlink>
      <w:r>
        <w:t xml:space="preserve"> "налоговый агент";</w:t>
      </w:r>
    </w:p>
    <w:p w:rsidR="004453D7" w:rsidRDefault="004453D7">
      <w:pPr>
        <w:pStyle w:val="ConsPlusNormal"/>
        <w:numPr>
          <w:ilvl w:val="0"/>
          <w:numId w:val="3"/>
        </w:numPr>
        <w:spacing w:before="220"/>
        <w:jc w:val="both"/>
      </w:pPr>
      <w:r>
        <w:t xml:space="preserve">в </w:t>
      </w:r>
      <w:hyperlink r:id="rId42" w:history="1">
        <w:r>
          <w:rPr>
            <w:color w:val="0000FF"/>
          </w:rPr>
          <w:t>полях 8</w:t>
        </w:r>
      </w:hyperlink>
      <w:r>
        <w:t xml:space="preserve">, </w:t>
      </w:r>
      <w:hyperlink r:id="rId43" w:history="1">
        <w:r>
          <w:rPr>
            <w:color w:val="0000FF"/>
          </w:rPr>
          <w:t>60</w:t>
        </w:r>
      </w:hyperlink>
      <w:r>
        <w:t xml:space="preserve">, </w:t>
      </w:r>
      <w:hyperlink r:id="rId44" w:history="1">
        <w:r>
          <w:rPr>
            <w:color w:val="0000FF"/>
          </w:rPr>
          <w:t>102</w:t>
        </w:r>
      </w:hyperlink>
      <w:r>
        <w:t xml:space="preserve"> - полное или сокращенное название организации (обособленного подразделения), ее ИНН и </w:t>
      </w:r>
      <w:hyperlink w:anchor="P64" w:history="1">
        <w:r>
          <w:rPr>
            <w:color w:val="0000FF"/>
          </w:rPr>
          <w:t>КПП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Плательщики-ИП</w:t>
      </w:r>
      <w:r>
        <w:t xml:space="preserve"> указывают (</w:t>
      </w:r>
      <w:hyperlink r:id="rId45" w:history="1">
        <w:r>
          <w:rPr>
            <w:color w:val="0000FF"/>
          </w:rPr>
          <w:t>п. 4</w:t>
        </w:r>
      </w:hyperlink>
      <w:r>
        <w:t xml:space="preserve"> Приложения N 1 к Приказу Минфина России от 12.11.2013 N 107н):</w:t>
      </w:r>
    </w:p>
    <w:p w:rsidR="004453D7" w:rsidRDefault="004453D7">
      <w:pPr>
        <w:pStyle w:val="ConsPlusNormal"/>
        <w:numPr>
          <w:ilvl w:val="0"/>
          <w:numId w:val="4"/>
        </w:numPr>
        <w:spacing w:before="220"/>
        <w:jc w:val="both"/>
      </w:pPr>
      <w:r>
        <w:t xml:space="preserve">в </w:t>
      </w:r>
      <w:hyperlink r:id="rId46" w:history="1">
        <w:r>
          <w:rPr>
            <w:color w:val="0000FF"/>
          </w:rPr>
          <w:t>поле 101</w:t>
        </w:r>
      </w:hyperlink>
      <w:r>
        <w:t xml:space="preserve"> - статус плательщика: </w:t>
      </w:r>
      <w:hyperlink r:id="rId47" w:history="1">
        <w:r>
          <w:rPr>
            <w:color w:val="0000FF"/>
          </w:rPr>
          <w:t>09</w:t>
        </w:r>
      </w:hyperlink>
      <w:r>
        <w:t xml:space="preserve"> "налогоплательщик" или </w:t>
      </w:r>
      <w:hyperlink r:id="rId48" w:history="1">
        <w:r>
          <w:rPr>
            <w:color w:val="0000FF"/>
          </w:rPr>
          <w:t>02</w:t>
        </w:r>
      </w:hyperlink>
      <w:r>
        <w:t xml:space="preserve"> "налоговый агент";</w:t>
      </w:r>
    </w:p>
    <w:p w:rsidR="004453D7" w:rsidRDefault="004453D7">
      <w:pPr>
        <w:pStyle w:val="ConsPlusNormal"/>
        <w:numPr>
          <w:ilvl w:val="0"/>
          <w:numId w:val="4"/>
        </w:numPr>
        <w:spacing w:before="220"/>
        <w:jc w:val="both"/>
      </w:pPr>
      <w:r>
        <w:t xml:space="preserve">в </w:t>
      </w:r>
      <w:hyperlink r:id="rId49" w:history="1">
        <w:r>
          <w:rPr>
            <w:color w:val="0000FF"/>
          </w:rPr>
          <w:t>поле 8</w:t>
        </w:r>
      </w:hyperlink>
      <w:r>
        <w:t xml:space="preserve"> - Ф.И.О. предпринимателя и в скобках статус "ИП", а после - адрес регистрации (адрес выделите знаками "//"). Например, "Сергеев Алексей Алексеевич (ИП) // 115419, г. Москва, ул. Донская, д. 28А, кв. 76 //";</w:t>
      </w:r>
    </w:p>
    <w:p w:rsidR="004453D7" w:rsidRDefault="004453D7">
      <w:pPr>
        <w:pStyle w:val="ConsPlusNormal"/>
        <w:numPr>
          <w:ilvl w:val="0"/>
          <w:numId w:val="4"/>
        </w:numPr>
        <w:spacing w:before="220"/>
        <w:jc w:val="both"/>
      </w:pPr>
      <w:r>
        <w:t xml:space="preserve">в </w:t>
      </w:r>
      <w:hyperlink r:id="rId50" w:history="1">
        <w:r>
          <w:rPr>
            <w:color w:val="0000FF"/>
          </w:rPr>
          <w:t>поле 60</w:t>
        </w:r>
      </w:hyperlink>
      <w:r>
        <w:t xml:space="preserve"> - ИНН предпринимателя;</w:t>
      </w:r>
    </w:p>
    <w:p w:rsidR="004453D7" w:rsidRDefault="004453D7">
      <w:pPr>
        <w:pStyle w:val="ConsPlusNormal"/>
        <w:numPr>
          <w:ilvl w:val="0"/>
          <w:numId w:val="4"/>
        </w:numPr>
        <w:spacing w:before="220"/>
        <w:jc w:val="both"/>
      </w:pPr>
      <w:r>
        <w:t xml:space="preserve">в </w:t>
      </w:r>
      <w:hyperlink r:id="rId51" w:history="1">
        <w:r>
          <w:rPr>
            <w:color w:val="0000FF"/>
          </w:rPr>
          <w:t>поле 102</w:t>
        </w:r>
      </w:hyperlink>
      <w:r>
        <w:t xml:space="preserve"> - "0" (ноль).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Банковские реквизиты</w:t>
      </w:r>
      <w:r>
        <w:t xml:space="preserve"> отразите так (</w:t>
      </w:r>
      <w:hyperlink r:id="rId52" w:history="1">
        <w:r>
          <w:rPr>
            <w:color w:val="0000FF"/>
          </w:rPr>
          <w:t>Приложение 1</w:t>
        </w:r>
      </w:hyperlink>
      <w:r>
        <w:t xml:space="preserve"> к Положению Банка России от 19.06.2012 N 383-П):</w:t>
      </w:r>
    </w:p>
    <w:p w:rsidR="004453D7" w:rsidRDefault="004453D7">
      <w:pPr>
        <w:pStyle w:val="ConsPlusNormal"/>
        <w:numPr>
          <w:ilvl w:val="0"/>
          <w:numId w:val="5"/>
        </w:numPr>
        <w:spacing w:before="220"/>
        <w:jc w:val="both"/>
      </w:pPr>
      <w:r>
        <w:t xml:space="preserve">в </w:t>
      </w:r>
      <w:hyperlink r:id="rId53" w:history="1">
        <w:r>
          <w:rPr>
            <w:color w:val="0000FF"/>
          </w:rPr>
          <w:t>поле 9</w:t>
        </w:r>
      </w:hyperlink>
      <w:r>
        <w:t xml:space="preserve"> - номер вашего счета в банке;</w:t>
      </w:r>
    </w:p>
    <w:p w:rsidR="004453D7" w:rsidRDefault="004453D7">
      <w:pPr>
        <w:pStyle w:val="ConsPlusNormal"/>
        <w:numPr>
          <w:ilvl w:val="0"/>
          <w:numId w:val="5"/>
        </w:numPr>
        <w:spacing w:before="220"/>
        <w:jc w:val="both"/>
      </w:pPr>
      <w:r>
        <w:t xml:space="preserve">в </w:t>
      </w:r>
      <w:hyperlink r:id="rId54" w:history="1">
        <w:r>
          <w:rPr>
            <w:color w:val="0000FF"/>
          </w:rPr>
          <w:t>поле 10</w:t>
        </w:r>
      </w:hyperlink>
      <w:r>
        <w:t xml:space="preserve"> - наименование и место нахождения банка (для платежек на бумаге). В электронной платежке </w:t>
      </w:r>
      <w:hyperlink r:id="rId55" w:history="1">
        <w:r>
          <w:rPr>
            <w:color w:val="0000FF"/>
          </w:rPr>
          <w:t>поле</w:t>
        </w:r>
      </w:hyperlink>
      <w:r>
        <w:t xml:space="preserve"> заполнится автоматически;</w:t>
      </w:r>
    </w:p>
    <w:p w:rsidR="004453D7" w:rsidRDefault="004453D7">
      <w:pPr>
        <w:pStyle w:val="ConsPlusNormal"/>
        <w:numPr>
          <w:ilvl w:val="0"/>
          <w:numId w:val="5"/>
        </w:numPr>
        <w:spacing w:before="220"/>
        <w:jc w:val="both"/>
      </w:pPr>
      <w:r>
        <w:t xml:space="preserve">в </w:t>
      </w:r>
      <w:hyperlink r:id="rId56" w:history="1">
        <w:r>
          <w:rPr>
            <w:color w:val="0000FF"/>
          </w:rPr>
          <w:t>поле 11</w:t>
        </w:r>
      </w:hyperlink>
      <w:r>
        <w:t xml:space="preserve"> - БИК банка;</w:t>
      </w:r>
    </w:p>
    <w:p w:rsidR="004453D7" w:rsidRDefault="004453D7">
      <w:pPr>
        <w:pStyle w:val="ConsPlusNormal"/>
        <w:numPr>
          <w:ilvl w:val="0"/>
          <w:numId w:val="5"/>
        </w:numPr>
        <w:spacing w:before="220"/>
        <w:jc w:val="both"/>
      </w:pPr>
      <w:r>
        <w:t xml:space="preserve">в </w:t>
      </w:r>
      <w:hyperlink r:id="rId57" w:history="1">
        <w:r>
          <w:rPr>
            <w:color w:val="0000FF"/>
          </w:rPr>
          <w:t>поле 12</w:t>
        </w:r>
      </w:hyperlink>
      <w:r>
        <w:t xml:space="preserve"> - номер его корреспондентского счета.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r>
        <w:rPr>
          <w:b/>
          <w:sz w:val="26"/>
        </w:rPr>
        <w:t>2.1. Как заполнить поле 101 "Статус плательщика"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58" w:history="1">
        <w:r>
          <w:rPr>
            <w:color w:val="0000FF"/>
          </w:rPr>
          <w:t>поле 101</w:t>
        </w:r>
      </w:hyperlink>
      <w:r>
        <w:t xml:space="preserve"> укажите код статуса плательщика из </w:t>
      </w:r>
      <w:hyperlink r:id="rId59" w:history="1">
        <w:r>
          <w:rPr>
            <w:color w:val="0000FF"/>
          </w:rPr>
          <w:t>Приложения N 5</w:t>
        </w:r>
      </w:hyperlink>
      <w:r>
        <w:t xml:space="preserve"> к Приказу Минфина России от 12.11.2013 N 107н.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В платежном поручении организации</w:t>
      </w:r>
      <w:r>
        <w:t xml:space="preserve"> основные коды:</w:t>
      </w:r>
    </w:p>
    <w:p w:rsidR="004453D7" w:rsidRDefault="004453D7">
      <w:pPr>
        <w:pStyle w:val="ConsPlusNormal"/>
        <w:numPr>
          <w:ilvl w:val="0"/>
          <w:numId w:val="6"/>
        </w:numPr>
        <w:spacing w:before="220"/>
        <w:jc w:val="both"/>
      </w:pPr>
      <w:hyperlink r:id="rId60" w:history="1">
        <w:r>
          <w:rPr>
            <w:color w:val="0000FF"/>
          </w:rPr>
          <w:t>"01"</w:t>
        </w:r>
      </w:hyperlink>
      <w:r>
        <w:t xml:space="preserve"> для налогоплательщика;</w:t>
      </w:r>
    </w:p>
    <w:p w:rsidR="004453D7" w:rsidRDefault="004453D7">
      <w:pPr>
        <w:pStyle w:val="ConsPlusNormal"/>
        <w:numPr>
          <w:ilvl w:val="0"/>
          <w:numId w:val="6"/>
        </w:numPr>
        <w:spacing w:before="220"/>
        <w:jc w:val="both"/>
      </w:pPr>
      <w:hyperlink r:id="rId61" w:history="1">
        <w:r>
          <w:rPr>
            <w:color w:val="0000FF"/>
          </w:rPr>
          <w:t>"02"</w:t>
        </w:r>
      </w:hyperlink>
      <w:r>
        <w:t xml:space="preserve"> для налогового агента.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В платежном поручении ИП статус плательщика</w:t>
      </w:r>
      <w:r>
        <w:t xml:space="preserve"> укажите так:</w:t>
      </w:r>
    </w:p>
    <w:p w:rsidR="004453D7" w:rsidRDefault="004453D7">
      <w:pPr>
        <w:pStyle w:val="ConsPlusNormal"/>
        <w:numPr>
          <w:ilvl w:val="0"/>
          <w:numId w:val="7"/>
        </w:numPr>
        <w:spacing w:before="220"/>
        <w:jc w:val="both"/>
      </w:pPr>
      <w:hyperlink r:id="rId62" w:history="1">
        <w:r>
          <w:rPr>
            <w:color w:val="0000FF"/>
          </w:rPr>
          <w:t>"09"</w:t>
        </w:r>
      </w:hyperlink>
      <w:r>
        <w:t xml:space="preserve"> для налогоплательщика;</w:t>
      </w:r>
    </w:p>
    <w:p w:rsidR="004453D7" w:rsidRDefault="004453D7">
      <w:pPr>
        <w:pStyle w:val="ConsPlusNormal"/>
        <w:numPr>
          <w:ilvl w:val="0"/>
          <w:numId w:val="7"/>
        </w:numPr>
        <w:spacing w:before="220"/>
        <w:jc w:val="both"/>
      </w:pPr>
      <w:hyperlink r:id="rId63" w:history="1">
        <w:r>
          <w:rPr>
            <w:color w:val="0000FF"/>
          </w:rPr>
          <w:t>"02"</w:t>
        </w:r>
      </w:hyperlink>
      <w:r>
        <w:t xml:space="preserve"> для налогового агента.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3" w:name="P64"/>
      <w:bookmarkEnd w:id="3"/>
      <w:r>
        <w:rPr>
          <w:b/>
          <w:sz w:val="26"/>
        </w:rPr>
        <w:t>2.2. Как заполнить поле 102 "КПП"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64" w:history="1">
        <w:r>
          <w:rPr>
            <w:color w:val="0000FF"/>
          </w:rPr>
          <w:t>поле 102</w:t>
        </w:r>
      </w:hyperlink>
      <w:r>
        <w:t xml:space="preserve"> платежки отразите КПП организации согласно документам о постановке на учет (</w:t>
      </w:r>
      <w:hyperlink r:id="rId65" w:history="1">
        <w:r>
          <w:rPr>
            <w:color w:val="0000FF"/>
          </w:rPr>
          <w:t>п. 3</w:t>
        </w:r>
      </w:hyperlink>
      <w:r>
        <w:t xml:space="preserve"> Приложения N 1 к Приказу Минфина России от 12.11.2013 N 107н).</w:t>
      </w:r>
    </w:p>
    <w:p w:rsidR="004453D7" w:rsidRDefault="004453D7">
      <w:pPr>
        <w:pStyle w:val="ConsPlusNormal"/>
        <w:spacing w:before="220"/>
        <w:jc w:val="both"/>
      </w:pPr>
      <w:r w:rsidRPr="004453D7">
        <w:rPr>
          <w:highlight w:val="yellow"/>
        </w:rPr>
        <w:t xml:space="preserve">Если перечисляете налог за обособленное подразделение, то в </w:t>
      </w:r>
      <w:hyperlink r:id="rId66" w:history="1">
        <w:r w:rsidRPr="004453D7">
          <w:rPr>
            <w:color w:val="0000FF"/>
            <w:highlight w:val="yellow"/>
          </w:rPr>
          <w:t>строке 102</w:t>
        </w:r>
      </w:hyperlink>
      <w:r w:rsidRPr="004453D7">
        <w:rPr>
          <w:highlight w:val="yellow"/>
        </w:rPr>
        <w:t xml:space="preserve"> укажите его КПП. Он </w:t>
      </w:r>
      <w:r w:rsidRPr="004453D7">
        <w:rPr>
          <w:highlight w:val="yellow"/>
        </w:rPr>
        <w:lastRenderedPageBreak/>
        <w:t>указан в уведомлении о постановке на учет по месту нахождения подразделения.</w:t>
      </w:r>
    </w:p>
    <w:p w:rsidR="004453D7" w:rsidRDefault="004453D7">
      <w:pPr>
        <w:pStyle w:val="ConsPlusNormal"/>
        <w:spacing w:before="220"/>
        <w:jc w:val="both"/>
      </w:pPr>
      <w:r>
        <w:t xml:space="preserve">Для ИП в </w:t>
      </w:r>
      <w:hyperlink r:id="rId67" w:history="1">
        <w:r>
          <w:rPr>
            <w:color w:val="0000FF"/>
          </w:rPr>
          <w:t>поле 102</w:t>
        </w:r>
      </w:hyperlink>
      <w:r>
        <w:t xml:space="preserve"> платежного поручения укажите "0" (</w:t>
      </w:r>
      <w:hyperlink r:id="rId68" w:history="1">
        <w:r>
          <w:rPr>
            <w:color w:val="0000FF"/>
          </w:rPr>
          <w:t>п. 4</w:t>
        </w:r>
      </w:hyperlink>
      <w:r>
        <w:t xml:space="preserve"> Приложения N 1 к Приказу Минфина России от 12.11.2013 N 107н).</w:t>
      </w:r>
    </w:p>
    <w:p w:rsidR="004453D7" w:rsidRDefault="004453D7">
      <w:pPr>
        <w:pStyle w:val="ConsPlusNormal"/>
        <w:jc w:val="both"/>
      </w:pPr>
    </w:p>
    <w:tbl>
      <w:tblPr>
        <w:tblW w:w="97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95" w:type="dxa"/>
          <w:left w:w="195" w:type="dxa"/>
          <w:bottom w:w="195" w:type="dxa"/>
          <w:right w:w="195" w:type="dxa"/>
        </w:tblCellMar>
        <w:tblLook w:val="0000" w:firstRow="0" w:lastRow="0" w:firstColumn="0" w:lastColumn="0" w:noHBand="0" w:noVBand="0"/>
      </w:tblPr>
      <w:tblGrid>
        <w:gridCol w:w="9744"/>
      </w:tblGrid>
      <w:tr w:rsidR="004453D7">
        <w:trPr>
          <w:jc w:val="center"/>
        </w:trPr>
        <w:tc>
          <w:tcPr>
            <w:tcW w:w="9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D7" w:rsidRDefault="004453D7">
            <w:pPr>
              <w:pStyle w:val="ConsPlusNormal"/>
              <w:jc w:val="both"/>
            </w:pPr>
            <w:bookmarkStart w:id="4" w:name="P69"/>
            <w:bookmarkEnd w:id="4"/>
            <w:r>
              <w:rPr>
                <w:u w:val="single"/>
              </w:rPr>
              <w:t>Чем грозит ошибка в КПП плательщика в платежном поручении на уплату налога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 xml:space="preserve">Если вы неправильно указали свой КПП в </w:t>
            </w:r>
            <w:hyperlink r:id="rId69" w:history="1">
              <w:r>
                <w:rPr>
                  <w:color w:val="0000FF"/>
                </w:rPr>
                <w:t>поле 102</w:t>
              </w:r>
            </w:hyperlink>
            <w:r>
              <w:t xml:space="preserve"> платежки, то, несмотря на эту ошибку, считается, что вы исполнили обязанность по уплате налога (</w:t>
            </w:r>
            <w:proofErr w:type="spellStart"/>
            <w:r>
              <w:fldChar w:fldCharType="begin"/>
            </w:r>
            <w:r>
              <w:instrText xml:space="preserve"> HYPERLINK "consultantplus://offline/ref=F00336B54AB4A71C4B3DF0DB737AF8322B0B15D676DD89E1FBA612067544E851F6FF104187D1CE53C3180A51FE55C09147CAA6D7EC70hBs6I" </w:instrText>
            </w:r>
            <w:r>
              <w:fldChar w:fldCharType="separate"/>
            </w:r>
            <w:r>
              <w:rPr>
                <w:color w:val="0000FF"/>
              </w:rPr>
              <w:t>пп</w:t>
            </w:r>
            <w:proofErr w:type="spellEnd"/>
            <w:r>
              <w:rPr>
                <w:color w:val="0000FF"/>
              </w:rPr>
              <w:t>. 4 п. 4 ст. 45</w:t>
            </w:r>
            <w:r w:rsidRPr="00666C11">
              <w:rPr>
                <w:color w:val="0000FF"/>
              </w:rPr>
              <w:fldChar w:fldCharType="end"/>
            </w:r>
            <w:r>
              <w:t xml:space="preserve"> НК РФ).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top w:w="180" w:type="dxa"/>
                <w:left w:w="0" w:type="dxa"/>
                <w:bottom w:w="18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0"/>
              <w:gridCol w:w="420"/>
              <w:gridCol w:w="8574"/>
              <w:gridCol w:w="180"/>
            </w:tblGrid>
            <w:tr w:rsidR="004453D7"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>
                  <w:pPr>
                    <w:pStyle w:val="ConsPlusNormal"/>
                  </w:pPr>
                  <w:r w:rsidRPr="00666C11">
                    <w:rPr>
                      <w:position w:val="-2"/>
                    </w:rPr>
                    <w:pict>
                      <v:shape id="_x0000_i1031" style="width:12pt;height:12pt" coordsize="" o:spt="100" adj="0,,0" path="" filled="f" stroked="f">
                        <v:stroke joinstyle="miter"/>
                        <v:imagedata r:id="rId21" o:title="mem_208"/>
                        <v:formulas/>
                        <v:path o:connecttype="segments"/>
                      </v:shape>
                    </w:pic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>
                  <w:pPr>
                    <w:pStyle w:val="ConsPlusNormal"/>
                    <w:jc w:val="both"/>
                  </w:pPr>
                  <w:r>
                    <w:t xml:space="preserve">См. также: </w:t>
                  </w:r>
                  <w:hyperlink r:id="rId70" w:history="1">
                    <w:r>
                      <w:rPr>
                        <w:color w:val="0000FF"/>
                      </w:rPr>
                      <w:t>При каких условиях обязанность по уплате налога считается исполненной</w:t>
                    </w:r>
                  </w:hyperlink>
                </w:p>
              </w:tc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</w:tr>
          </w:tbl>
          <w:p w:rsidR="004453D7" w:rsidRDefault="004453D7">
            <w:pPr>
              <w:pStyle w:val="ConsPlusNormal"/>
              <w:spacing w:before="280"/>
              <w:jc w:val="both"/>
            </w:pPr>
          </w:p>
          <w:p w:rsidR="004453D7" w:rsidRDefault="004453D7">
            <w:pPr>
              <w:pStyle w:val="ConsPlusNormal"/>
              <w:jc w:val="both"/>
            </w:pPr>
            <w:r>
              <w:t>Однако платеж может неправильно отразиться в вашей карточке расчетов с бюджетом.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 xml:space="preserve">Если инспекция обнаружит ошибку, она может самостоятельно уточнить платеж или направить вам </w:t>
            </w:r>
            <w:hyperlink r:id="rId71" w:history="1">
              <w:r>
                <w:rPr>
                  <w:color w:val="0000FF"/>
                </w:rPr>
                <w:t>Информационное сообщение</w:t>
              </w:r>
            </w:hyperlink>
            <w:r>
              <w:t xml:space="preserve"> о том, что нужно это сделать (</w:t>
            </w:r>
            <w:hyperlink r:id="rId72" w:history="1">
              <w:r>
                <w:rPr>
                  <w:color w:val="0000FF"/>
                </w:rPr>
                <w:t>п. 7 ст. 45</w:t>
              </w:r>
            </w:hyperlink>
            <w:r>
              <w:t xml:space="preserve"> НК РФ, </w:t>
            </w:r>
            <w:hyperlink r:id="rId73" w:history="1">
              <w:r>
                <w:rPr>
                  <w:color w:val="0000FF"/>
                </w:rPr>
                <w:t>разд. 1</w:t>
              </w:r>
            </w:hyperlink>
            <w:r>
              <w:t xml:space="preserve"> Порядка, утвержденного Приказом ФНС России от 25.07.2017 N ММВ-7-22/579@).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>Уточнить платеж вы можете сами, не дожидаясь сообщения инспекции. Для этого нужно подать заявление (</w:t>
            </w:r>
            <w:hyperlink r:id="rId74" w:history="1">
              <w:r>
                <w:rPr>
                  <w:color w:val="0000FF"/>
                </w:rPr>
                <w:t>п. 7 ст. 45</w:t>
              </w:r>
            </w:hyperlink>
            <w:r>
              <w:t xml:space="preserve"> НК РФ).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</w:p>
          <w:p w:rsidR="004453D7" w:rsidRDefault="004453D7">
            <w:pPr>
              <w:pStyle w:val="ConsPlusNormal"/>
              <w:jc w:val="both"/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top w:w="180" w:type="dxa"/>
                <w:left w:w="0" w:type="dxa"/>
                <w:bottom w:w="18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0"/>
              <w:gridCol w:w="420"/>
              <w:gridCol w:w="8574"/>
              <w:gridCol w:w="180"/>
            </w:tblGrid>
            <w:tr w:rsidR="004453D7"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>
                  <w:pPr>
                    <w:pStyle w:val="ConsPlusNormal"/>
                  </w:pPr>
                  <w:r w:rsidRPr="00666C11">
                    <w:rPr>
                      <w:position w:val="-2"/>
                    </w:rPr>
                    <w:pict>
                      <v:shape id="_x0000_i1032" style="width:12pt;height:12pt" coordsize="" o:spt="100" adj="0,,0" path="" filled="f" stroked="f">
                        <v:stroke joinstyle="miter"/>
                        <v:imagedata r:id="rId21" o:title="mem_208"/>
                        <v:formulas/>
                        <v:path o:connecttype="segments"/>
                      </v:shape>
                    </w:pic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>
                  <w:pPr>
                    <w:pStyle w:val="ConsPlusNormal"/>
                    <w:jc w:val="both"/>
                  </w:pPr>
                  <w:r>
                    <w:t xml:space="preserve">См. также: </w:t>
                  </w:r>
                  <w:hyperlink r:id="rId75" w:history="1">
                    <w:r>
                      <w:rPr>
                        <w:color w:val="0000FF"/>
                      </w:rPr>
                      <w:t>Как уточнить налоговый платеж при ошибке в платежном поручении</w:t>
                    </w:r>
                  </w:hyperlink>
                </w:p>
              </w:tc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</w:tr>
          </w:tbl>
          <w:p w:rsidR="004453D7" w:rsidRDefault="004453D7"/>
        </w:tc>
      </w:tr>
    </w:tbl>
    <w:p w:rsidR="004453D7" w:rsidRDefault="004453D7">
      <w:pPr>
        <w:pStyle w:val="ConsPlusNormal"/>
        <w:spacing w:before="320"/>
        <w:jc w:val="both"/>
      </w:pPr>
    </w:p>
    <w:p w:rsidR="004453D7" w:rsidRDefault="004453D7">
      <w:pPr>
        <w:pStyle w:val="ConsPlusNormal"/>
        <w:outlineLvl w:val="0"/>
      </w:pPr>
      <w:bookmarkStart w:id="5" w:name="P81"/>
      <w:bookmarkEnd w:id="5"/>
      <w:r>
        <w:rPr>
          <w:b/>
          <w:sz w:val="32"/>
        </w:rPr>
        <w:t>3. Какие реквизиты получателя и его банка указать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>В платежном поручении отразите (</w:t>
      </w:r>
      <w:hyperlink r:id="rId76" w:history="1">
        <w:r>
          <w:rPr>
            <w:color w:val="0000FF"/>
          </w:rPr>
          <w:t>п. 11</w:t>
        </w:r>
      </w:hyperlink>
      <w:r>
        <w:t xml:space="preserve"> Приложения N 1 к Приказу Минфина России от 12.11.2013 N 107н, </w:t>
      </w:r>
      <w:hyperlink r:id="rId77" w:history="1">
        <w:r>
          <w:rPr>
            <w:color w:val="0000FF"/>
          </w:rPr>
          <w:t>Приложение 1</w:t>
        </w:r>
      </w:hyperlink>
      <w:r>
        <w:t xml:space="preserve"> к Положению Банка России от 19.06.2012 N 383-П, </w:t>
      </w:r>
      <w:hyperlink r:id="rId78" w:history="1">
        <w:r>
          <w:rPr>
            <w:color w:val="0000FF"/>
          </w:rPr>
          <w:t>Письмо</w:t>
        </w:r>
      </w:hyperlink>
      <w:r>
        <w:t xml:space="preserve"> ФНС России от 08.10.2020 N КЧ-4-8/16504):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t xml:space="preserve">в </w:t>
      </w:r>
      <w:hyperlink r:id="rId79" w:history="1">
        <w:r>
          <w:rPr>
            <w:color w:val="0000FF"/>
          </w:rPr>
          <w:t>поле 16</w:t>
        </w:r>
      </w:hyperlink>
      <w:r>
        <w:t xml:space="preserve"> - сокращенное наименование органа Федерального казначейства и налоговой инспекции (в скобках). Например, "УФК по г. Москве (ИФНС России N 27 по г. Москве)";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t xml:space="preserve">в </w:t>
      </w:r>
      <w:hyperlink r:id="rId80" w:history="1">
        <w:r>
          <w:rPr>
            <w:color w:val="0000FF"/>
          </w:rPr>
          <w:t>полях 61</w:t>
        </w:r>
      </w:hyperlink>
      <w:r>
        <w:t xml:space="preserve">, </w:t>
      </w:r>
      <w:hyperlink r:id="rId81" w:history="1">
        <w:r>
          <w:rPr>
            <w:color w:val="0000FF"/>
          </w:rPr>
          <w:t>103</w:t>
        </w:r>
      </w:hyperlink>
      <w:r>
        <w:t xml:space="preserve"> - ИНН и КПП инспекции, в которой вы состоите на учете;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t xml:space="preserve">в </w:t>
      </w:r>
      <w:hyperlink r:id="rId82" w:history="1">
        <w:r>
          <w:rPr>
            <w:color w:val="0000FF"/>
          </w:rPr>
          <w:t>поле 13</w:t>
        </w:r>
      </w:hyperlink>
      <w:r>
        <w:t xml:space="preserve"> - наименование и местонахождение банка получателя (для платежек на бумаге). В электронной платежке </w:t>
      </w:r>
      <w:hyperlink r:id="rId83" w:history="1">
        <w:r>
          <w:rPr>
            <w:color w:val="0000FF"/>
          </w:rPr>
          <w:t>поле</w:t>
        </w:r>
      </w:hyperlink>
      <w:r>
        <w:t xml:space="preserve"> заполнится автоматически, когда вы будете вносить БИК банка получателя;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t xml:space="preserve">в </w:t>
      </w:r>
      <w:hyperlink r:id="rId84" w:history="1">
        <w:r>
          <w:rPr>
            <w:color w:val="0000FF"/>
          </w:rPr>
          <w:t>поле 14</w:t>
        </w:r>
      </w:hyperlink>
      <w:r>
        <w:t xml:space="preserve"> - банковский идентификационный код (БИК) этого банка;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t xml:space="preserve">в </w:t>
      </w:r>
      <w:hyperlink r:id="rId85" w:history="1">
        <w:r>
          <w:rPr>
            <w:color w:val="0000FF"/>
          </w:rPr>
          <w:t>поле 15</w:t>
        </w:r>
      </w:hyperlink>
      <w:r>
        <w:t xml:space="preserve"> - номер счета банка получателя средств (</w:t>
      </w:r>
      <w:hyperlink r:id="rId86" w:history="1">
        <w:r>
          <w:rPr>
            <w:color w:val="0000FF"/>
          </w:rPr>
          <w:t>номер банковского счета</w:t>
        </w:r>
      </w:hyperlink>
      <w:r>
        <w:t>, входящего в состав единого казначейского счета);</w:t>
      </w:r>
    </w:p>
    <w:p w:rsidR="004453D7" w:rsidRDefault="004453D7">
      <w:pPr>
        <w:pStyle w:val="ConsPlusNormal"/>
        <w:numPr>
          <w:ilvl w:val="0"/>
          <w:numId w:val="8"/>
        </w:numPr>
        <w:spacing w:before="220"/>
        <w:jc w:val="both"/>
      </w:pPr>
      <w:r>
        <w:lastRenderedPageBreak/>
        <w:t xml:space="preserve">в </w:t>
      </w:r>
      <w:hyperlink r:id="rId87" w:history="1">
        <w:r>
          <w:rPr>
            <w:color w:val="0000FF"/>
          </w:rPr>
          <w:t>поле 17</w:t>
        </w:r>
      </w:hyperlink>
      <w:r>
        <w:t xml:space="preserve"> - номер счета получателя </w:t>
      </w:r>
      <w:hyperlink r:id="rId88" w:history="1">
        <w:r>
          <w:rPr>
            <w:color w:val="0000FF"/>
          </w:rPr>
          <w:t>(номер казначейского счета)</w:t>
        </w:r>
      </w:hyperlink>
      <w:r>
        <w:t xml:space="preserve">. До 30.04.2021 (включительно) также еще действуют </w:t>
      </w:r>
      <w:hyperlink r:id="rId89" w:history="1">
        <w:r>
          <w:rPr>
            <w:color w:val="0000FF"/>
          </w:rPr>
          <w:t>банковские счета</w:t>
        </w:r>
      </w:hyperlink>
      <w:r>
        <w:t>, открытые ТОФК в подразделениях Банка России на балансовом счете N 40101.</w:t>
      </w:r>
    </w:p>
    <w:p w:rsidR="004453D7" w:rsidRDefault="004453D7">
      <w:pPr>
        <w:pStyle w:val="ConsPlusNormal"/>
        <w:spacing w:before="220"/>
        <w:jc w:val="both"/>
      </w:pPr>
      <w:r>
        <w:t>Сведения о получателе платежа и банковских реквизитах для уплаты налога можно уточнить на сайте налоговой службы (интернет-сервис "Адрес и платежные реквизиты Вашей инспекции" https://service.nalog.ru/addrno.do) или в вашей инспекции.</w:t>
      </w:r>
    </w:p>
    <w:p w:rsidR="004453D7" w:rsidRDefault="004453D7">
      <w:pPr>
        <w:pStyle w:val="ConsPlusNormal"/>
        <w:spacing w:before="220"/>
        <w:jc w:val="both"/>
      </w:pPr>
      <w:r>
        <w:t>Если вы неправильно укажете номер счета и наименование банка получателя, платеж может не поступить в бюджет. Тогда вы не исполните обязанность по уплате налога (</w:t>
      </w:r>
      <w:proofErr w:type="spellStart"/>
      <w:r>
        <w:fldChar w:fldCharType="begin"/>
      </w:r>
      <w:r>
        <w:instrText xml:space="preserve"> HYPERLINK "consultantplus://offline/ref=F00336B54AB4A71C4B3DF0DB737AF8322B0B15D676DD89E1FBA612067544E851F6FF104187D1CE53C3180A51FE55C09147CAA6D7EC70hBs6I" </w:instrText>
      </w:r>
      <w:r>
        <w:fldChar w:fldCharType="separate"/>
      </w:r>
      <w:r>
        <w:rPr>
          <w:color w:val="0000FF"/>
        </w:rPr>
        <w:t>пп</w:t>
      </w:r>
      <w:proofErr w:type="spellEnd"/>
      <w:r>
        <w:rPr>
          <w:color w:val="0000FF"/>
        </w:rPr>
        <w:t>. 4 п. 4 ст. 45</w:t>
      </w:r>
      <w:r w:rsidRPr="00666C11">
        <w:rPr>
          <w:color w:val="0000FF"/>
        </w:rPr>
        <w:fldChar w:fldCharType="end"/>
      </w:r>
      <w:r>
        <w:t xml:space="preserve"> НК РФ). Это может привести к начислению </w:t>
      </w:r>
      <w:hyperlink r:id="rId90" w:history="1">
        <w:r>
          <w:rPr>
            <w:color w:val="0000FF"/>
          </w:rPr>
          <w:t>штрафа</w:t>
        </w:r>
      </w:hyperlink>
      <w:r>
        <w:t xml:space="preserve"> и </w:t>
      </w:r>
      <w:hyperlink r:id="rId91" w:history="1">
        <w:r>
          <w:rPr>
            <w:color w:val="0000FF"/>
          </w:rPr>
          <w:t>пеней</w:t>
        </w:r>
      </w:hyperlink>
      <w:r>
        <w:t>.</w:t>
      </w:r>
    </w:p>
    <w:p w:rsidR="004453D7" w:rsidRDefault="004453D7">
      <w:pPr>
        <w:pStyle w:val="ConsPlusNormal"/>
        <w:jc w:val="both"/>
      </w:pPr>
    </w:p>
    <w:p w:rsidR="004453D7" w:rsidRDefault="004453D7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</w:pPr>
            <w:r w:rsidRPr="00666C11">
              <w:rPr>
                <w:position w:val="-2"/>
              </w:rPr>
              <w:pict>
                <v:shape id="_x0000_i1033" style="width:12pt;height:12pt" coordsize="" o:spt="100" adj="0,,0" path="" filled="f" stroked="f">
                  <v:stroke joinstyle="miter"/>
                  <v:imagedata r:id="rId21" o:title="mem_208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r>
              <w:t xml:space="preserve">См. также: </w:t>
            </w:r>
            <w:hyperlink r:id="rId92" w:history="1">
              <w:r>
                <w:rPr>
                  <w:color w:val="0000FF"/>
                </w:rPr>
                <w:t>Как уточнить налоговый платеж при ошибке в платежном поручении</w:t>
              </w:r>
            </w:hyperlink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pStyle w:val="ConsPlusNormal"/>
        <w:spacing w:before="400"/>
        <w:jc w:val="both"/>
      </w:pPr>
    </w:p>
    <w:p w:rsidR="004453D7" w:rsidRDefault="004453D7">
      <w:pPr>
        <w:pStyle w:val="ConsPlusNormal"/>
        <w:outlineLvl w:val="0"/>
      </w:pPr>
      <w:bookmarkStart w:id="6" w:name="P95"/>
      <w:bookmarkEnd w:id="6"/>
      <w:r>
        <w:rPr>
          <w:b/>
          <w:sz w:val="32"/>
        </w:rPr>
        <w:t>4. Как указать данные о платеже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>Отражайте их следующим образом (</w:t>
      </w:r>
      <w:hyperlink r:id="rId93" w:history="1">
        <w:r>
          <w:rPr>
            <w:color w:val="0000FF"/>
          </w:rPr>
          <w:t>Приложение N 2</w:t>
        </w:r>
      </w:hyperlink>
      <w:r>
        <w:t xml:space="preserve"> к Приказу Минфина России от 12.11.2013 N 107н, </w:t>
      </w:r>
      <w:hyperlink r:id="rId94" w:history="1">
        <w:r>
          <w:rPr>
            <w:color w:val="0000FF"/>
          </w:rPr>
          <w:t>Приложение 1</w:t>
        </w:r>
      </w:hyperlink>
      <w:r>
        <w:t xml:space="preserve"> к Положению Банка России от 19.06.2012 N 383-П):</w:t>
      </w:r>
    </w:p>
    <w:p w:rsidR="004453D7" w:rsidRDefault="004453D7">
      <w:pPr>
        <w:pStyle w:val="ConsPlusNormal"/>
        <w:spacing w:before="220"/>
        <w:jc w:val="both"/>
      </w:pPr>
      <w:hyperlink r:id="rId95" w:history="1">
        <w:r>
          <w:rPr>
            <w:b/>
            <w:color w:val="0000FF"/>
          </w:rPr>
          <w:t>Поле 5</w:t>
        </w:r>
      </w:hyperlink>
      <w:r>
        <w:t xml:space="preserve"> "Вид платежа" заполните в порядке, который установил банк. Оставьте </w:t>
      </w:r>
      <w:hyperlink r:id="rId96" w:history="1">
        <w:r>
          <w:rPr>
            <w:color w:val="0000FF"/>
          </w:rPr>
          <w:t>поле</w:t>
        </w:r>
      </w:hyperlink>
      <w:r>
        <w:t xml:space="preserve"> пустым, если такого порядка нет.</w:t>
      </w:r>
    </w:p>
    <w:p w:rsidR="004453D7" w:rsidRDefault="004453D7">
      <w:pPr>
        <w:pStyle w:val="ConsPlusNormal"/>
        <w:spacing w:before="220"/>
        <w:jc w:val="both"/>
      </w:pPr>
      <w:hyperlink r:id="rId97" w:history="1">
        <w:r>
          <w:rPr>
            <w:b/>
            <w:color w:val="0000FF"/>
          </w:rPr>
          <w:t>Поле 6</w:t>
        </w:r>
      </w:hyperlink>
      <w:r>
        <w:t xml:space="preserve"> заполняйте в платежном поручении на бумаге. Укажите в нем сумму налога в рублях полностью прописью и с заглавной буквы. Копейки можете не указывать, поскольку налог нужно платить в целых рублях (</w:t>
      </w:r>
      <w:hyperlink r:id="rId98" w:history="1">
        <w:r>
          <w:rPr>
            <w:color w:val="0000FF"/>
          </w:rPr>
          <w:t>п. 6 ст. 52</w:t>
        </w:r>
      </w:hyperlink>
      <w:r>
        <w:t xml:space="preserve"> НК РФ). Но если решите их отразить, то напишите цифрами, слова не сокращайте. Например, "Пять тысяч сто пятьдесят рублей 00 копеек".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99" w:history="1">
        <w:r>
          <w:rPr>
            <w:b/>
            <w:color w:val="0000FF"/>
          </w:rPr>
          <w:t>поле 7</w:t>
        </w:r>
      </w:hyperlink>
      <w:r>
        <w:t xml:space="preserve"> покажите сумму налога цифрами.</w:t>
      </w:r>
    </w:p>
    <w:p w:rsidR="004453D7" w:rsidRDefault="004453D7">
      <w:pPr>
        <w:pStyle w:val="ConsPlusNormal"/>
        <w:spacing w:before="220"/>
        <w:jc w:val="both"/>
      </w:pPr>
      <w:r>
        <w:t>В бумажном платежном поручении между рублями и копейками поставьте знак "</w:t>
      </w:r>
      <w:proofErr w:type="gramStart"/>
      <w:r>
        <w:t>-"</w:t>
      </w:r>
      <w:proofErr w:type="gramEnd"/>
      <w:r>
        <w:t xml:space="preserve"> (тире). Например, "5150-00". Если в </w:t>
      </w:r>
      <w:hyperlink r:id="rId100" w:history="1">
        <w:r>
          <w:rPr>
            <w:color w:val="0000FF"/>
          </w:rPr>
          <w:t>поле 6</w:t>
        </w:r>
      </w:hyperlink>
      <w:r>
        <w:t xml:space="preserve"> вы указали сумму без копеек, то в </w:t>
      </w:r>
      <w:hyperlink r:id="rId101" w:history="1">
        <w:r>
          <w:rPr>
            <w:color w:val="0000FF"/>
          </w:rPr>
          <w:t>поле 7</w:t>
        </w:r>
      </w:hyperlink>
      <w:r>
        <w:t xml:space="preserve"> после суммы поставьте знак "=" (равно). Например, "5150=".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02" w:history="1">
        <w:r>
          <w:rPr>
            <w:b/>
            <w:color w:val="0000FF"/>
          </w:rPr>
          <w:t>поле 18</w:t>
        </w:r>
      </w:hyperlink>
      <w:r>
        <w:t xml:space="preserve"> отразите шифр платежного поручения - "01".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03" w:history="1">
        <w:r>
          <w:rPr>
            <w:b/>
            <w:color w:val="0000FF"/>
          </w:rPr>
          <w:t>поле 21</w:t>
        </w:r>
      </w:hyperlink>
      <w:r>
        <w:rPr>
          <w:b/>
        </w:rPr>
        <w:t xml:space="preserve"> укажите очередность платежа при перечислении налогов</w:t>
      </w:r>
      <w:r>
        <w:t xml:space="preserve"> - "5" (</w:t>
      </w:r>
      <w:hyperlink r:id="rId104" w:history="1">
        <w:r>
          <w:rPr>
            <w:color w:val="0000FF"/>
          </w:rPr>
          <w:t>п. 2 ст. 855</w:t>
        </w:r>
      </w:hyperlink>
      <w:r>
        <w:t xml:space="preserve"> ГК РФ, </w:t>
      </w:r>
      <w:hyperlink r:id="rId105" w:history="1">
        <w:r>
          <w:rPr>
            <w:color w:val="0000FF"/>
          </w:rPr>
          <w:t>Письмо</w:t>
        </w:r>
      </w:hyperlink>
      <w:r>
        <w:t xml:space="preserve"> Минфина России от 17.05.2016 N 03-02-07/2/28207 (направлено для сведения и использования в работе </w:t>
      </w:r>
      <w:hyperlink r:id="rId106" w:history="1">
        <w:r>
          <w:rPr>
            <w:color w:val="0000FF"/>
          </w:rPr>
          <w:t>Письмом</w:t>
        </w:r>
      </w:hyperlink>
      <w:r>
        <w:t xml:space="preserve"> ФНС России от 11.07.2016 N ГД-4-8/12408)).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07" w:history="1">
        <w:r>
          <w:rPr>
            <w:b/>
            <w:color w:val="0000FF"/>
          </w:rPr>
          <w:t>поле 22</w:t>
        </w:r>
      </w:hyperlink>
      <w:r>
        <w:t xml:space="preserve"> покажите </w:t>
      </w:r>
      <w:hyperlink w:anchor="P124" w:history="1">
        <w:r>
          <w:rPr>
            <w:color w:val="0000FF"/>
          </w:rPr>
          <w:t>УИН</w:t>
        </w:r>
      </w:hyperlink>
      <w:r>
        <w:t>, если он вам известен. Если данных нет, поставьте "0".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08" w:history="1">
        <w:r>
          <w:rPr>
            <w:b/>
            <w:color w:val="0000FF"/>
          </w:rPr>
          <w:t>поле 104</w:t>
        </w:r>
      </w:hyperlink>
      <w:r>
        <w:t xml:space="preserve"> отразите </w:t>
      </w:r>
      <w:hyperlink r:id="rId109" w:history="1">
        <w:r>
          <w:rPr>
            <w:color w:val="0000FF"/>
          </w:rPr>
          <w:t>КБК по налогу</w:t>
        </w:r>
      </w:hyperlink>
      <w:r>
        <w:t xml:space="preserve"> (20 цифр).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10" w:history="1">
        <w:r>
          <w:rPr>
            <w:b/>
            <w:color w:val="0000FF"/>
          </w:rPr>
          <w:t>поле 105</w:t>
        </w:r>
      </w:hyperlink>
      <w:r>
        <w:rPr>
          <w:b/>
        </w:rPr>
        <w:t xml:space="preserve"> "ОКТМО" платежного поручения</w:t>
      </w:r>
      <w:r>
        <w:t xml:space="preserve"> укажите восьмизначный код </w:t>
      </w:r>
      <w:hyperlink r:id="rId111" w:history="1">
        <w:r>
          <w:rPr>
            <w:color w:val="0000FF"/>
          </w:rPr>
          <w:t>ОКТМО</w:t>
        </w:r>
      </w:hyperlink>
      <w:r>
        <w:t xml:space="preserve"> по месту уплаты налога. Для текущих платежей укажите </w:t>
      </w:r>
      <w:hyperlink r:id="rId112" w:history="1">
        <w:r>
          <w:rPr>
            <w:color w:val="0000FF"/>
          </w:rPr>
          <w:t>ОКТМО</w:t>
        </w:r>
      </w:hyperlink>
      <w:r>
        <w:t xml:space="preserve"> из налоговой декларации или расчета.</w:t>
      </w:r>
    </w:p>
    <w:p w:rsidR="004453D7" w:rsidRDefault="004453D7">
      <w:pPr>
        <w:pStyle w:val="ConsPlusNormal"/>
        <w:spacing w:before="220"/>
        <w:jc w:val="both"/>
      </w:pPr>
      <w:r>
        <w:t xml:space="preserve">Код </w:t>
      </w:r>
      <w:hyperlink r:id="rId113" w:history="1">
        <w:r>
          <w:rPr>
            <w:color w:val="0000FF"/>
          </w:rPr>
          <w:t>ОКТМО</w:t>
        </w:r>
      </w:hyperlink>
      <w:r>
        <w:t xml:space="preserve"> можно уточнить на официальном сайте налоговой службы (интернет-сервис "Узнай ОКТМО" https://www.nalog.ru/rn77/service/oktmo/) или в налоговом органе по месту учета.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14" w:history="1">
        <w:r>
          <w:rPr>
            <w:b/>
            <w:color w:val="0000FF"/>
          </w:rPr>
          <w:t>поле 106</w:t>
        </w:r>
      </w:hyperlink>
      <w:r>
        <w:t xml:space="preserve"> покажите </w:t>
      </w:r>
      <w:hyperlink w:anchor="P139" w:history="1">
        <w:r>
          <w:rPr>
            <w:color w:val="0000FF"/>
          </w:rPr>
          <w:t>основание платежа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lastRenderedPageBreak/>
        <w:t xml:space="preserve">В </w:t>
      </w:r>
      <w:hyperlink r:id="rId115" w:history="1">
        <w:r>
          <w:rPr>
            <w:b/>
            <w:color w:val="0000FF"/>
          </w:rPr>
          <w:t>поле 107</w:t>
        </w:r>
      </w:hyperlink>
      <w:r>
        <w:t xml:space="preserve"> отразите </w:t>
      </w:r>
      <w:hyperlink w:anchor="P147" w:history="1">
        <w:r>
          <w:rPr>
            <w:color w:val="0000FF"/>
          </w:rPr>
          <w:t>показатель налогового периода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16" w:history="1">
        <w:r>
          <w:rPr>
            <w:b/>
            <w:color w:val="0000FF"/>
          </w:rPr>
          <w:t>полях 108</w:t>
        </w:r>
      </w:hyperlink>
      <w:r>
        <w:rPr>
          <w:b/>
        </w:rPr>
        <w:t xml:space="preserve">, </w:t>
      </w:r>
      <w:hyperlink r:id="rId117" w:history="1">
        <w:r>
          <w:rPr>
            <w:b/>
            <w:color w:val="0000FF"/>
          </w:rPr>
          <w:t>109</w:t>
        </w:r>
      </w:hyperlink>
      <w:r>
        <w:t xml:space="preserve"> укажите </w:t>
      </w:r>
      <w:hyperlink w:anchor="P157" w:history="1">
        <w:r>
          <w:rPr>
            <w:color w:val="0000FF"/>
          </w:rPr>
          <w:t>номер</w:t>
        </w:r>
      </w:hyperlink>
      <w:r>
        <w:t xml:space="preserve"> и </w:t>
      </w:r>
      <w:hyperlink w:anchor="P164" w:history="1">
        <w:r>
          <w:rPr>
            <w:color w:val="0000FF"/>
          </w:rPr>
          <w:t>дату</w:t>
        </w:r>
      </w:hyperlink>
      <w:r>
        <w:t xml:space="preserve"> документа, по которому перечисляете налог.</w:t>
      </w:r>
    </w:p>
    <w:p w:rsidR="004453D7" w:rsidRDefault="004453D7">
      <w:pPr>
        <w:pStyle w:val="ConsPlusNormal"/>
        <w:spacing w:before="220"/>
        <w:jc w:val="both"/>
      </w:pPr>
      <w:r>
        <w:t xml:space="preserve">Если у вас нет сведений для отражения в </w:t>
      </w:r>
      <w:hyperlink r:id="rId118" w:history="1">
        <w:r>
          <w:rPr>
            <w:color w:val="0000FF"/>
          </w:rPr>
          <w:t>полях 106</w:t>
        </w:r>
      </w:hyperlink>
      <w:r>
        <w:t xml:space="preserve"> - </w:t>
      </w:r>
      <w:hyperlink r:id="rId119" w:history="1">
        <w:r>
          <w:rPr>
            <w:color w:val="0000FF"/>
          </w:rPr>
          <w:t>109</w:t>
        </w:r>
      </w:hyperlink>
      <w:r>
        <w:t>, проставьте "0".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 xml:space="preserve">В </w:t>
      </w:r>
      <w:hyperlink r:id="rId120" w:history="1">
        <w:r>
          <w:rPr>
            <w:b/>
            <w:color w:val="0000FF"/>
          </w:rPr>
          <w:t>поле 24</w:t>
        </w:r>
      </w:hyperlink>
      <w:r>
        <w:t xml:space="preserve"> напишите </w:t>
      </w:r>
      <w:hyperlink w:anchor="P172" w:history="1">
        <w:r>
          <w:rPr>
            <w:color w:val="0000FF"/>
          </w:rPr>
          <w:t>назначение платежа</w:t>
        </w:r>
      </w:hyperlink>
      <w:r>
        <w:t>.</w:t>
      </w:r>
    </w:p>
    <w:p w:rsidR="004453D7" w:rsidRDefault="004453D7">
      <w:pPr>
        <w:pStyle w:val="ConsPlusNormal"/>
        <w:spacing w:before="220"/>
        <w:jc w:val="both"/>
      </w:pPr>
      <w:hyperlink r:id="rId121" w:history="1">
        <w:r>
          <w:rPr>
            <w:b/>
            <w:color w:val="0000FF"/>
          </w:rPr>
          <w:t>Поле 110</w:t>
        </w:r>
      </w:hyperlink>
      <w:r>
        <w:rPr>
          <w:b/>
        </w:rPr>
        <w:t xml:space="preserve"> платежного поручения</w:t>
      </w:r>
      <w:r>
        <w:t xml:space="preserve"> на уплату налогов оставьте пустым (</w:t>
      </w:r>
      <w:hyperlink r:id="rId122" w:history="1">
        <w:r>
          <w:rPr>
            <w:color w:val="0000FF"/>
          </w:rPr>
          <w:t>Приложение 1</w:t>
        </w:r>
      </w:hyperlink>
      <w:r>
        <w:t xml:space="preserve"> к Положению Банка России от 19.06.2012 N 383-П).</w:t>
      </w:r>
    </w:p>
    <w:p w:rsidR="004453D7" w:rsidRDefault="004453D7">
      <w:pPr>
        <w:pStyle w:val="ConsPlusNormal"/>
        <w:spacing w:before="220"/>
        <w:jc w:val="both"/>
      </w:pPr>
      <w:hyperlink r:id="rId123" w:history="1">
        <w:r>
          <w:rPr>
            <w:b/>
            <w:color w:val="0000FF"/>
          </w:rPr>
          <w:t>Поля 19</w:t>
        </w:r>
      </w:hyperlink>
      <w:r>
        <w:rPr>
          <w:b/>
        </w:rPr>
        <w:t xml:space="preserve">, </w:t>
      </w:r>
      <w:hyperlink r:id="rId124" w:history="1">
        <w:r>
          <w:rPr>
            <w:b/>
            <w:color w:val="0000FF"/>
          </w:rPr>
          <w:t>20</w:t>
        </w:r>
      </w:hyperlink>
      <w:r>
        <w:rPr>
          <w:b/>
        </w:rPr>
        <w:t xml:space="preserve">, </w:t>
      </w:r>
      <w:hyperlink r:id="rId125" w:history="1">
        <w:r>
          <w:rPr>
            <w:b/>
            <w:color w:val="0000FF"/>
          </w:rPr>
          <w:t>23</w:t>
        </w:r>
      </w:hyperlink>
      <w:r>
        <w:t xml:space="preserve"> также не заполняйте.</w:t>
      </w:r>
    </w:p>
    <w:p w:rsidR="004453D7" w:rsidRDefault="004453D7">
      <w:pPr>
        <w:pStyle w:val="ConsPlusNormal"/>
        <w:jc w:val="both"/>
      </w:pPr>
    </w:p>
    <w:tbl>
      <w:tblPr>
        <w:tblW w:w="97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95" w:type="dxa"/>
          <w:left w:w="195" w:type="dxa"/>
          <w:bottom w:w="195" w:type="dxa"/>
          <w:right w:w="195" w:type="dxa"/>
        </w:tblCellMar>
        <w:tblLook w:val="0000" w:firstRow="0" w:lastRow="0" w:firstColumn="0" w:lastColumn="0" w:noHBand="0" w:noVBand="0"/>
      </w:tblPr>
      <w:tblGrid>
        <w:gridCol w:w="9744"/>
      </w:tblGrid>
      <w:tr w:rsidR="004453D7">
        <w:trPr>
          <w:jc w:val="center"/>
        </w:trPr>
        <w:tc>
          <w:tcPr>
            <w:tcW w:w="9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D7" w:rsidRDefault="004453D7">
            <w:pPr>
              <w:pStyle w:val="ConsPlusNormal"/>
              <w:jc w:val="both"/>
            </w:pPr>
            <w:bookmarkStart w:id="7" w:name="P115"/>
            <w:bookmarkEnd w:id="7"/>
            <w:r>
              <w:rPr>
                <w:u w:val="single"/>
              </w:rPr>
              <w:t>Как заполнить платежное поручение на уплату задолженности по налогу по акту проверки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 xml:space="preserve">Платежку на уплату налоговой задолженности по акту проверки заполните </w:t>
            </w:r>
            <w:hyperlink w:anchor="P14" w:history="1">
              <w:r>
                <w:rPr>
                  <w:color w:val="0000FF"/>
                </w:rPr>
                <w:t>по общим правилам</w:t>
              </w:r>
            </w:hyperlink>
            <w:r>
              <w:t>, но с учетом следующих особенностей (</w:t>
            </w:r>
            <w:hyperlink r:id="rId126" w:history="1">
              <w:r>
                <w:rPr>
                  <w:color w:val="0000FF"/>
                </w:rPr>
                <w:t>п. п. 7</w:t>
              </w:r>
            </w:hyperlink>
            <w:r>
              <w:t xml:space="preserve">, </w:t>
            </w:r>
            <w:hyperlink r:id="rId127" w:history="1">
              <w:r>
                <w:rPr>
                  <w:color w:val="0000FF"/>
                </w:rPr>
                <w:t>8</w:t>
              </w:r>
            </w:hyperlink>
            <w:r>
              <w:t xml:space="preserve">, </w:t>
            </w:r>
            <w:hyperlink r:id="rId128" w:history="1">
              <w:r>
                <w:rPr>
                  <w:color w:val="0000FF"/>
                </w:rPr>
                <w:t>9</w:t>
              </w:r>
            </w:hyperlink>
            <w:r>
              <w:t xml:space="preserve">, </w:t>
            </w:r>
            <w:hyperlink r:id="rId129" w:history="1">
              <w:r>
                <w:rPr>
                  <w:color w:val="0000FF"/>
                </w:rPr>
                <w:t>10</w:t>
              </w:r>
            </w:hyperlink>
            <w:r>
              <w:t xml:space="preserve">, </w:t>
            </w:r>
            <w:hyperlink r:id="rId130" w:history="1">
              <w:r>
                <w:rPr>
                  <w:color w:val="0000FF"/>
                </w:rPr>
                <w:t>13</w:t>
              </w:r>
            </w:hyperlink>
            <w:r>
              <w:t xml:space="preserve"> Приложения N 2 к Приказу Минфина России от 12.11.2013 N 107н).</w:t>
            </w:r>
          </w:p>
          <w:p w:rsidR="004453D7" w:rsidRDefault="004453D7">
            <w:pPr>
              <w:pStyle w:val="ConsPlusNormal"/>
              <w:numPr>
                <w:ilvl w:val="0"/>
                <w:numId w:val="9"/>
              </w:numPr>
              <w:spacing w:before="220"/>
              <w:jc w:val="both"/>
            </w:pPr>
            <w:r>
              <w:t>в поле 106 проставьте двузначный код основания платежа - "АП";</w:t>
            </w:r>
          </w:p>
          <w:p w:rsidR="004453D7" w:rsidRDefault="004453D7">
            <w:pPr>
              <w:pStyle w:val="ConsPlusNormal"/>
              <w:numPr>
                <w:ilvl w:val="0"/>
                <w:numId w:val="9"/>
              </w:numPr>
              <w:spacing w:before="220"/>
              <w:jc w:val="both"/>
            </w:pPr>
            <w:r>
              <w:t>в поле 107 укажите "0" (ноль);</w:t>
            </w:r>
          </w:p>
          <w:p w:rsidR="004453D7" w:rsidRDefault="004453D7">
            <w:pPr>
              <w:pStyle w:val="ConsPlusNormal"/>
              <w:numPr>
                <w:ilvl w:val="0"/>
                <w:numId w:val="9"/>
              </w:numPr>
              <w:spacing w:before="220"/>
              <w:jc w:val="both"/>
            </w:pPr>
            <w:r>
              <w:t>в поле 108 отразите номер решения по проверке. Знак "N" не ставьте;</w:t>
            </w:r>
          </w:p>
          <w:p w:rsidR="004453D7" w:rsidRDefault="004453D7">
            <w:pPr>
              <w:pStyle w:val="ConsPlusNormal"/>
              <w:numPr>
                <w:ilvl w:val="0"/>
                <w:numId w:val="9"/>
              </w:numPr>
              <w:spacing w:before="220"/>
              <w:jc w:val="both"/>
            </w:pPr>
            <w:r>
              <w:t>в поле 109 - дату решения по проверке в числовом формате "ДД.ММ</w:t>
            </w:r>
            <w:proofErr w:type="gramStart"/>
            <w:r>
              <w:t>.Г</w:t>
            </w:r>
            <w:proofErr w:type="gramEnd"/>
            <w:r>
              <w:t>ГГГ" (например, "03.08.2020");</w:t>
            </w:r>
          </w:p>
          <w:p w:rsidR="004453D7" w:rsidRDefault="004453D7">
            <w:pPr>
              <w:pStyle w:val="ConsPlusNormal"/>
              <w:numPr>
                <w:ilvl w:val="0"/>
                <w:numId w:val="9"/>
              </w:numPr>
              <w:spacing w:before="220"/>
              <w:jc w:val="both"/>
            </w:pPr>
            <w:r>
              <w:t>в поле 24 кратко напишите, какой платеж вы платите: название налога и реквизиты решения по проверке. Например, "НДС по решению налогового органа от 03.08.2020 N 31-548 о привлечении к ответственности за совершение налогового правонарушения".</w:t>
            </w:r>
          </w:p>
          <w:p w:rsidR="004453D7" w:rsidRDefault="004453D7">
            <w:pPr>
              <w:spacing w:after="1"/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top w:w="180" w:type="dxa"/>
                <w:left w:w="0" w:type="dxa"/>
                <w:bottom w:w="18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0"/>
              <w:gridCol w:w="420"/>
              <w:gridCol w:w="8574"/>
              <w:gridCol w:w="180"/>
            </w:tblGrid>
            <w:tr w:rsidR="004453D7"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4453D7" w:rsidRDefault="004453D7">
                  <w:pPr>
                    <w:pStyle w:val="ConsPlusNormal"/>
                  </w:pPr>
                  <w:r w:rsidRPr="00666C11">
                    <w:rPr>
                      <w:position w:val="-3"/>
                    </w:rPr>
                    <w:pict>
                      <v:shape id="_x0000_i1034" style="width:12pt;height:13.5pt" coordsize="" o:spt="100" adj="0,,0" path="" filled="f" stroked="f">
                        <v:stroke joinstyle="miter"/>
                        <v:imagedata r:id="rId28" o:title="mem_205"/>
                        <v:formulas/>
                        <v:path o:connecttype="segments"/>
                      </v:shape>
                    </w:pic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>
                  <w:pPr>
                    <w:pStyle w:val="ConsPlusNormal"/>
                    <w:jc w:val="both"/>
                  </w:pPr>
                  <w:hyperlink r:id="rId131" w:history="1">
                    <w:r>
                      <w:rPr>
                        <w:color w:val="0000FF"/>
                      </w:rPr>
                      <w:t>Образец заполнения</w:t>
                    </w:r>
                  </w:hyperlink>
                  <w:r>
                    <w:t xml:space="preserve"> платежного поручения на уплату налога по акту проверки</w:t>
                  </w:r>
                </w:p>
              </w:tc>
              <w:tc>
                <w:tcPr>
                  <w:tcW w:w="1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453D7" w:rsidRDefault="004453D7"/>
              </w:tc>
            </w:tr>
          </w:tbl>
          <w:p w:rsidR="004453D7" w:rsidRDefault="004453D7"/>
        </w:tc>
      </w:tr>
    </w:tbl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8" w:name="P124"/>
      <w:bookmarkEnd w:id="8"/>
      <w:r>
        <w:rPr>
          <w:b/>
          <w:sz w:val="26"/>
        </w:rPr>
        <w:t xml:space="preserve">4.1. </w:t>
      </w:r>
      <w:proofErr w:type="gramStart"/>
      <w:r>
        <w:rPr>
          <w:b/>
          <w:sz w:val="26"/>
        </w:rPr>
        <w:t>Какой</w:t>
      </w:r>
      <w:proofErr w:type="gramEnd"/>
      <w:r>
        <w:rPr>
          <w:b/>
          <w:sz w:val="26"/>
        </w:rPr>
        <w:t xml:space="preserve"> УИН указать в платежном поручении на уплату налога</w:t>
      </w:r>
    </w:p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540"/>
        <w:gridCol w:w="845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/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>
            <w:pPr>
              <w:pStyle w:val="ConsPlusNormal"/>
            </w:pPr>
            <w:r w:rsidRPr="00666C11">
              <w:rPr>
                <w:position w:val="-7"/>
              </w:rPr>
              <w:pict>
                <v:shape id="_x0000_i1035" style="width:18pt;height:17.25pt" coordsize="" o:spt="100" adj="0,,0" path="" filled="f" stroked="f">
                  <v:stroke joinstyle="miter"/>
                  <v:imagedata r:id="rId7" o:title="mem_217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>
            <w:pPr>
              <w:pStyle w:val="ConsPlusNormal"/>
              <w:jc w:val="both"/>
            </w:pPr>
            <w:r>
              <w:t xml:space="preserve">С 1 июля 2021 г. </w:t>
            </w:r>
            <w:hyperlink r:id="rId132" w:history="1">
              <w:r>
                <w:rPr>
                  <w:color w:val="0000FF"/>
                </w:rPr>
                <w:t>Приказ</w:t>
              </w:r>
            </w:hyperlink>
            <w:r>
              <w:t xml:space="preserve"> Минфина России от 12.11.2013 N 107н дополняется правилами проверки УИН. См. </w:t>
            </w:r>
            <w:hyperlink r:id="rId133" w:history="1">
              <w:r>
                <w:rPr>
                  <w:color w:val="0000FF"/>
                </w:rPr>
                <w:t>Приказ</w:t>
              </w:r>
            </w:hyperlink>
            <w:r>
              <w:t xml:space="preserve"> Минфина России от 14.09.2020 N 199н. Данные изменения будут учтены в материале при его актуализации.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D9"/>
          </w:tcPr>
          <w:p w:rsidR="004453D7" w:rsidRDefault="004453D7"/>
        </w:tc>
      </w:tr>
    </w:tbl>
    <w:p w:rsidR="004453D7" w:rsidRDefault="004453D7">
      <w:pPr>
        <w:pStyle w:val="ConsPlusNormal"/>
        <w:spacing w:before="280"/>
        <w:jc w:val="both"/>
      </w:pPr>
      <w:r>
        <w:t xml:space="preserve">В </w:t>
      </w:r>
      <w:hyperlink r:id="rId134" w:history="1">
        <w:r>
          <w:rPr>
            <w:color w:val="0000FF"/>
          </w:rPr>
          <w:t>поле 22</w:t>
        </w:r>
      </w:hyperlink>
      <w:r>
        <w:t xml:space="preserve"> платежки укажите </w:t>
      </w:r>
      <w:hyperlink w:anchor="P133" w:history="1">
        <w:r>
          <w:rPr>
            <w:color w:val="0000FF"/>
          </w:rPr>
          <w:t>УИН</w:t>
        </w:r>
      </w:hyperlink>
      <w:r>
        <w:t xml:space="preserve"> (уникальный идентификатор начисления), если он вам известен (например, указан в требовании инспекции об уплате налога). Он состоит из 20 или 25 знаков, и все они одновременно не могут иметь значение "0".</w:t>
      </w:r>
    </w:p>
    <w:p w:rsidR="004453D7" w:rsidRDefault="004453D7">
      <w:pPr>
        <w:pStyle w:val="ConsPlusNormal"/>
        <w:spacing w:before="220"/>
        <w:jc w:val="both"/>
      </w:pPr>
      <w:r>
        <w:t xml:space="preserve">В остальных случаях в </w:t>
      </w:r>
      <w:hyperlink r:id="rId135" w:history="1">
        <w:r>
          <w:rPr>
            <w:color w:val="0000FF"/>
          </w:rPr>
          <w:t>поле 22</w:t>
        </w:r>
      </w:hyperlink>
      <w:r>
        <w:t xml:space="preserve"> поставьте "0" (ноль) (</w:t>
      </w:r>
      <w:hyperlink r:id="rId136" w:history="1">
        <w:r>
          <w:rPr>
            <w:color w:val="0000FF"/>
          </w:rPr>
          <w:t>п. 12</w:t>
        </w:r>
      </w:hyperlink>
      <w:r>
        <w:t xml:space="preserve"> Приложения N 2 к Приказу Минфина России от 12.11.2013 N 107н, </w:t>
      </w:r>
      <w:hyperlink r:id="rId137" w:history="1">
        <w:r>
          <w:rPr>
            <w:color w:val="0000FF"/>
          </w:rPr>
          <w:t>Разъяснения</w:t>
        </w:r>
      </w:hyperlink>
      <w:r>
        <w:t xml:space="preserve"> ФНС России), в том числе:</w:t>
      </w:r>
    </w:p>
    <w:p w:rsidR="004453D7" w:rsidRDefault="004453D7">
      <w:pPr>
        <w:pStyle w:val="ConsPlusNormal"/>
        <w:numPr>
          <w:ilvl w:val="0"/>
          <w:numId w:val="10"/>
        </w:numPr>
        <w:spacing w:before="220"/>
        <w:jc w:val="both"/>
      </w:pPr>
      <w:r>
        <w:t>при уплате текущих налоговых платежей;</w:t>
      </w:r>
    </w:p>
    <w:p w:rsidR="004453D7" w:rsidRDefault="004453D7">
      <w:pPr>
        <w:pStyle w:val="ConsPlusNormal"/>
        <w:numPr>
          <w:ilvl w:val="0"/>
          <w:numId w:val="10"/>
        </w:numPr>
        <w:spacing w:before="220"/>
        <w:jc w:val="both"/>
      </w:pPr>
      <w:r>
        <w:lastRenderedPageBreak/>
        <w:t>при перечислении недоимки не по требованию инспекции;</w:t>
      </w:r>
    </w:p>
    <w:p w:rsidR="004453D7" w:rsidRDefault="004453D7">
      <w:pPr>
        <w:pStyle w:val="ConsPlusNormal"/>
        <w:numPr>
          <w:ilvl w:val="0"/>
          <w:numId w:val="10"/>
        </w:numPr>
        <w:spacing w:before="220"/>
        <w:jc w:val="both"/>
      </w:pPr>
      <w:r>
        <w:t xml:space="preserve">если в требовании не </w:t>
      </w:r>
      <w:proofErr w:type="gramStart"/>
      <w:r>
        <w:t>указан</w:t>
      </w:r>
      <w:proofErr w:type="gramEnd"/>
      <w:r>
        <w:t xml:space="preserve"> УИН.</w:t>
      </w:r>
    </w:p>
    <w:p w:rsidR="004453D7" w:rsidRDefault="004453D7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80" w:type="dxa"/>
          <w:left w:w="0" w:type="dxa"/>
          <w:bottom w:w="18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4453D7"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3D7" w:rsidRDefault="004453D7">
            <w:pPr>
              <w:pStyle w:val="ConsPlusNormal"/>
            </w:pPr>
            <w:r w:rsidRPr="00666C11">
              <w:rPr>
                <w:position w:val="-3"/>
              </w:rPr>
              <w:pict>
                <v:shape id="_x0000_i1036" style="width:12pt;height:13.5pt" coordsize="" o:spt="100" adj="0,,0" path="" filled="f" stroked="f">
                  <v:stroke joinstyle="miter"/>
                  <v:imagedata r:id="rId28" o:title="mem_205"/>
                  <v:formulas/>
                  <v:path o:connecttype="segments"/>
                </v:shape>
              </w:pi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>
            <w:pPr>
              <w:pStyle w:val="ConsPlusNormal"/>
              <w:jc w:val="both"/>
            </w:pPr>
            <w:hyperlink r:id="rId138" w:history="1">
              <w:r>
                <w:rPr>
                  <w:color w:val="0000FF"/>
                </w:rPr>
                <w:t>Образец заполнения</w:t>
              </w:r>
            </w:hyperlink>
            <w:r>
              <w:t xml:space="preserve"> платежного поручения с УИН на уплату НДС по требованию налоговой инспекции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:rsidR="004453D7" w:rsidRDefault="004453D7"/>
        </w:tc>
      </w:tr>
    </w:tbl>
    <w:p w:rsidR="004453D7" w:rsidRDefault="004453D7">
      <w:pPr>
        <w:pStyle w:val="ConsPlusNormal"/>
        <w:jc w:val="both"/>
      </w:pPr>
    </w:p>
    <w:tbl>
      <w:tblPr>
        <w:tblW w:w="97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95" w:type="dxa"/>
          <w:left w:w="195" w:type="dxa"/>
          <w:bottom w:w="195" w:type="dxa"/>
          <w:right w:w="195" w:type="dxa"/>
        </w:tblCellMar>
        <w:tblLook w:val="0000" w:firstRow="0" w:lastRow="0" w:firstColumn="0" w:lastColumn="0" w:noHBand="0" w:noVBand="0"/>
      </w:tblPr>
      <w:tblGrid>
        <w:gridCol w:w="9744"/>
      </w:tblGrid>
      <w:tr w:rsidR="004453D7">
        <w:trPr>
          <w:jc w:val="center"/>
        </w:trPr>
        <w:tc>
          <w:tcPr>
            <w:tcW w:w="9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D7" w:rsidRDefault="004453D7">
            <w:pPr>
              <w:pStyle w:val="ConsPlusNormal"/>
              <w:jc w:val="both"/>
            </w:pPr>
            <w:bookmarkStart w:id="9" w:name="P133"/>
            <w:bookmarkEnd w:id="9"/>
            <w:r>
              <w:rPr>
                <w:u w:val="single"/>
              </w:rPr>
              <w:t>Что такое УИН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>УИН - это персональный код конкретного платежа (уникальный идентификатор начисления).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>С его помощью банковская система автоматически распознает конкретный платеж, в том числе его получателя. Это исключает ошибки в реквизитах платежки.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 xml:space="preserve">УИН присваивает получатель платежа. Если у платежа есть УИН и он вам известен, то его нужно указать в </w:t>
            </w:r>
            <w:hyperlink r:id="rId139" w:history="1">
              <w:r>
                <w:rPr>
                  <w:color w:val="0000FF"/>
                </w:rPr>
                <w:t>поле 22</w:t>
              </w:r>
            </w:hyperlink>
            <w:r>
              <w:t xml:space="preserve"> "Код" платежки (</w:t>
            </w:r>
            <w:hyperlink r:id="rId140" w:history="1">
              <w:r>
                <w:rPr>
                  <w:color w:val="0000FF"/>
                </w:rPr>
                <w:t>п. 1.21.1</w:t>
              </w:r>
            </w:hyperlink>
            <w:r>
              <w:t xml:space="preserve"> Положения Банка России от 19.06.2012 N 383-П, Приложение N 1 к этому Положению).</w:t>
            </w:r>
          </w:p>
          <w:p w:rsidR="004453D7" w:rsidRDefault="004453D7">
            <w:pPr>
              <w:pStyle w:val="ConsPlusNormal"/>
              <w:spacing w:before="220"/>
              <w:jc w:val="both"/>
            </w:pPr>
            <w:r>
              <w:t>Обычно он указан в документах, на основании которых вы совершаете платеж. Например, в требовании инспекции об уплате налога.</w:t>
            </w:r>
          </w:p>
        </w:tc>
      </w:tr>
    </w:tbl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10" w:name="P139"/>
      <w:bookmarkEnd w:id="10"/>
      <w:r>
        <w:rPr>
          <w:b/>
          <w:sz w:val="26"/>
        </w:rPr>
        <w:t>4.2. Как заполнить поле 106 "Основание платежа"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141" w:history="1">
        <w:r>
          <w:rPr>
            <w:color w:val="0000FF"/>
          </w:rPr>
          <w:t>поле 106</w:t>
        </w:r>
      </w:hyperlink>
      <w:r>
        <w:t xml:space="preserve"> укажите двузначный код основания платежа из </w:t>
      </w:r>
      <w:hyperlink r:id="rId142" w:history="1">
        <w:r>
          <w:rPr>
            <w:color w:val="0000FF"/>
          </w:rPr>
          <w:t>п. 7</w:t>
        </w:r>
      </w:hyperlink>
      <w:r>
        <w:t xml:space="preserve"> Приложения N 2 к Приказу Минфина России от 12.11.2013 N 107н, например:</w:t>
      </w:r>
    </w:p>
    <w:p w:rsidR="004453D7" w:rsidRDefault="004453D7">
      <w:pPr>
        <w:pStyle w:val="ConsPlusNormal"/>
        <w:numPr>
          <w:ilvl w:val="0"/>
          <w:numId w:val="11"/>
        </w:numPr>
        <w:spacing w:before="220"/>
        <w:jc w:val="both"/>
      </w:pPr>
      <w:hyperlink r:id="rId143" w:history="1">
        <w:r>
          <w:rPr>
            <w:color w:val="0000FF"/>
          </w:rPr>
          <w:t>"ТП"</w:t>
        </w:r>
      </w:hyperlink>
      <w:r>
        <w:t xml:space="preserve"> - если перечисляете текущие платежи по налогам (авансовым платежам);</w:t>
      </w:r>
    </w:p>
    <w:p w:rsidR="004453D7" w:rsidRDefault="004453D7">
      <w:pPr>
        <w:pStyle w:val="ConsPlusNormal"/>
        <w:numPr>
          <w:ilvl w:val="0"/>
          <w:numId w:val="11"/>
        </w:numPr>
        <w:spacing w:before="220"/>
        <w:jc w:val="both"/>
      </w:pPr>
      <w:hyperlink r:id="rId144" w:history="1">
        <w:r>
          <w:rPr>
            <w:color w:val="0000FF"/>
          </w:rPr>
          <w:t>"ЗД"</w:t>
        </w:r>
      </w:hyperlink>
      <w:r>
        <w:t xml:space="preserve"> - если добровольно уплачиваете недоимку за истекшие периоды (не по требованию инспекции или акту проверки);</w:t>
      </w:r>
    </w:p>
    <w:p w:rsidR="004453D7" w:rsidRDefault="004453D7">
      <w:pPr>
        <w:pStyle w:val="ConsPlusNormal"/>
        <w:numPr>
          <w:ilvl w:val="0"/>
          <w:numId w:val="11"/>
        </w:numPr>
        <w:spacing w:before="220"/>
        <w:jc w:val="both"/>
      </w:pPr>
      <w:hyperlink r:id="rId145" w:history="1">
        <w:r>
          <w:rPr>
            <w:color w:val="0000FF"/>
          </w:rPr>
          <w:t>"</w:t>
        </w:r>
        <w:proofErr w:type="gramStart"/>
        <w:r>
          <w:rPr>
            <w:color w:val="0000FF"/>
          </w:rPr>
          <w:t>ТР</w:t>
        </w:r>
        <w:proofErr w:type="gramEnd"/>
        <w:r>
          <w:rPr>
            <w:color w:val="0000FF"/>
          </w:rPr>
          <w:t>"</w:t>
        </w:r>
      </w:hyperlink>
      <w:r>
        <w:t xml:space="preserve"> - если погашаете налоговую задолженность по требованию инспекции;</w:t>
      </w:r>
    </w:p>
    <w:p w:rsidR="004453D7" w:rsidRDefault="004453D7">
      <w:pPr>
        <w:pStyle w:val="ConsPlusNormal"/>
        <w:numPr>
          <w:ilvl w:val="0"/>
          <w:numId w:val="11"/>
        </w:numPr>
        <w:spacing w:before="220"/>
        <w:jc w:val="both"/>
      </w:pPr>
      <w:hyperlink r:id="rId146" w:history="1">
        <w:r>
          <w:rPr>
            <w:color w:val="0000FF"/>
          </w:rPr>
          <w:t>"АП"</w:t>
        </w:r>
      </w:hyperlink>
      <w:r>
        <w:t xml:space="preserve"> - если платите налог по акту налоговой проверки.</w:t>
      </w:r>
    </w:p>
    <w:p w:rsidR="004453D7" w:rsidRDefault="004453D7">
      <w:pPr>
        <w:pStyle w:val="ConsPlusNormal"/>
        <w:spacing w:before="220"/>
        <w:jc w:val="both"/>
      </w:pPr>
      <w:r>
        <w:t xml:space="preserve">От основания платежа, которое вы укажете в </w:t>
      </w:r>
      <w:hyperlink r:id="rId147" w:history="1">
        <w:r>
          <w:rPr>
            <w:color w:val="0000FF"/>
          </w:rPr>
          <w:t>поле 106</w:t>
        </w:r>
      </w:hyperlink>
      <w:r>
        <w:t xml:space="preserve">, зависит заполнение </w:t>
      </w:r>
      <w:hyperlink r:id="rId148" w:history="1">
        <w:r>
          <w:rPr>
            <w:color w:val="0000FF"/>
          </w:rPr>
          <w:t>полей 107</w:t>
        </w:r>
      </w:hyperlink>
      <w:r>
        <w:t xml:space="preserve">, </w:t>
      </w:r>
      <w:hyperlink r:id="rId149" w:history="1">
        <w:r>
          <w:rPr>
            <w:color w:val="0000FF"/>
          </w:rPr>
          <w:t>108</w:t>
        </w:r>
      </w:hyperlink>
      <w:r>
        <w:t xml:space="preserve"> и </w:t>
      </w:r>
      <w:hyperlink r:id="rId150" w:history="1">
        <w:r>
          <w:rPr>
            <w:color w:val="0000FF"/>
          </w:rPr>
          <w:t>109</w:t>
        </w:r>
      </w:hyperlink>
      <w:r>
        <w:t xml:space="preserve"> платежного поручения.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11" w:name="P147"/>
      <w:bookmarkEnd w:id="11"/>
      <w:r>
        <w:rPr>
          <w:b/>
          <w:sz w:val="26"/>
        </w:rPr>
        <w:t>4.3. Как заполнить поле 107 "Период"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151" w:history="1">
        <w:r>
          <w:rPr>
            <w:color w:val="0000FF"/>
          </w:rPr>
          <w:t>поле 107</w:t>
        </w:r>
      </w:hyperlink>
      <w:r>
        <w:t xml:space="preserve"> отражают показатель налогового периода, который указывает на периодичность уплаты налогового платежа или конкретную дату его уплаты. Заполнение этого поля зависит от </w:t>
      </w:r>
      <w:hyperlink w:anchor="P139" w:history="1">
        <w:r>
          <w:rPr>
            <w:color w:val="0000FF"/>
          </w:rPr>
          <w:t>основания платежа</w:t>
        </w:r>
      </w:hyperlink>
      <w:r>
        <w:t xml:space="preserve">, которое вы указали в </w:t>
      </w:r>
      <w:hyperlink r:id="rId152" w:history="1">
        <w:r>
          <w:rPr>
            <w:color w:val="0000FF"/>
          </w:rPr>
          <w:t>поле 106</w:t>
        </w:r>
      </w:hyperlink>
      <w:r>
        <w:t xml:space="preserve"> (</w:t>
      </w:r>
      <w:hyperlink r:id="rId153" w:history="1">
        <w:r>
          <w:rPr>
            <w:color w:val="0000FF"/>
          </w:rPr>
          <w:t>п. 8</w:t>
        </w:r>
      </w:hyperlink>
      <w:r>
        <w:t xml:space="preserve"> Приложения N 2 к Приказу Минфина России от 12.11.2013 N 107н).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При уплате текущих платежей или добровольном погашении недоимки</w:t>
      </w:r>
      <w:r>
        <w:t xml:space="preserve"> (</w:t>
      </w:r>
      <w:hyperlink r:id="rId154" w:history="1">
        <w:r>
          <w:rPr>
            <w:color w:val="0000FF"/>
          </w:rPr>
          <w:t>"ТП"</w:t>
        </w:r>
      </w:hyperlink>
      <w:r>
        <w:t xml:space="preserve"> или </w:t>
      </w:r>
      <w:hyperlink r:id="rId155" w:history="1">
        <w:r>
          <w:rPr>
            <w:color w:val="0000FF"/>
          </w:rPr>
          <w:t>"ЗД"</w:t>
        </w:r>
      </w:hyperlink>
      <w:r>
        <w:t xml:space="preserve"> в </w:t>
      </w:r>
      <w:hyperlink r:id="rId156" w:history="1">
        <w:r>
          <w:rPr>
            <w:color w:val="0000FF"/>
          </w:rPr>
          <w:t>поле 106</w:t>
        </w:r>
      </w:hyperlink>
      <w:r>
        <w:t>) укажите период, за который их перечисляете. Отразите его в формате "XX.NN.ГГГГ", где:</w:t>
      </w:r>
    </w:p>
    <w:p w:rsidR="004453D7" w:rsidRDefault="004453D7">
      <w:pPr>
        <w:pStyle w:val="ConsPlusNormal"/>
        <w:spacing w:before="220"/>
        <w:ind w:left="540"/>
        <w:jc w:val="both"/>
      </w:pPr>
      <w:proofErr w:type="gramStart"/>
      <w:r>
        <w:t>XX - вид периода (</w:t>
      </w:r>
      <w:hyperlink r:id="rId157" w:history="1">
        <w:r>
          <w:rPr>
            <w:color w:val="0000FF"/>
          </w:rPr>
          <w:t>"МС"</w:t>
        </w:r>
      </w:hyperlink>
      <w:r>
        <w:t xml:space="preserve"> - месяц, "</w:t>
      </w:r>
      <w:hyperlink r:id="rId158" w:history="1">
        <w:r>
          <w:rPr>
            <w:color w:val="0000FF"/>
          </w:rPr>
          <w:t>КВ</w:t>
        </w:r>
      </w:hyperlink>
      <w:r>
        <w:t xml:space="preserve">" - квартал, </w:t>
      </w:r>
      <w:hyperlink r:id="rId159" w:history="1">
        <w:r>
          <w:rPr>
            <w:color w:val="0000FF"/>
          </w:rPr>
          <w:t>"ПЛ"</w:t>
        </w:r>
      </w:hyperlink>
      <w:r>
        <w:t xml:space="preserve"> - полугодие, </w:t>
      </w:r>
      <w:hyperlink r:id="rId160" w:history="1">
        <w:r>
          <w:rPr>
            <w:color w:val="0000FF"/>
          </w:rPr>
          <w:t>"ГД"</w:t>
        </w:r>
      </w:hyperlink>
      <w:r>
        <w:t xml:space="preserve"> - год);</w:t>
      </w:r>
      <w:proofErr w:type="gramEnd"/>
    </w:p>
    <w:p w:rsidR="004453D7" w:rsidRDefault="004453D7">
      <w:pPr>
        <w:pStyle w:val="ConsPlusNormal"/>
        <w:spacing w:before="220"/>
        <w:ind w:left="540"/>
        <w:jc w:val="both"/>
      </w:pPr>
      <w:r>
        <w:lastRenderedPageBreak/>
        <w:t>NN - номер периода ("01", "02", "03" и т.д. или "00" для годовых платежей);</w:t>
      </w:r>
    </w:p>
    <w:p w:rsidR="004453D7" w:rsidRDefault="004453D7">
      <w:pPr>
        <w:pStyle w:val="ConsPlusNormal"/>
        <w:spacing w:before="220"/>
        <w:ind w:left="540"/>
        <w:jc w:val="both"/>
      </w:pPr>
      <w:r>
        <w:t>ГГГГ - год, на который приходится период.</w:t>
      </w:r>
    </w:p>
    <w:p w:rsidR="004453D7" w:rsidRDefault="004453D7">
      <w:pPr>
        <w:pStyle w:val="ConsPlusNormal"/>
        <w:spacing w:before="220"/>
        <w:jc w:val="both"/>
      </w:pPr>
      <w:r>
        <w:t xml:space="preserve">Например, при перечислении НДС за II квартал 2020 г. в </w:t>
      </w:r>
      <w:hyperlink r:id="rId161" w:history="1">
        <w:r>
          <w:rPr>
            <w:color w:val="0000FF"/>
          </w:rPr>
          <w:t>поле 107</w:t>
        </w:r>
      </w:hyperlink>
      <w:r>
        <w:t xml:space="preserve"> укажите "КВ.02.2020".</w:t>
      </w:r>
    </w:p>
    <w:p w:rsidR="004453D7" w:rsidRDefault="004453D7">
      <w:pPr>
        <w:pStyle w:val="ConsPlusNormal"/>
        <w:spacing w:before="220"/>
        <w:jc w:val="both"/>
      </w:pPr>
      <w:r>
        <w:rPr>
          <w:b/>
        </w:rPr>
        <w:t>В остальных случаях</w:t>
      </w:r>
      <w:r>
        <w:t xml:space="preserve"> укажите дату уплаты согласно документу - основанию платежа, если она есть.</w:t>
      </w:r>
    </w:p>
    <w:p w:rsidR="004453D7" w:rsidRDefault="004453D7">
      <w:pPr>
        <w:pStyle w:val="ConsPlusNormal"/>
        <w:spacing w:before="220"/>
        <w:jc w:val="both"/>
      </w:pPr>
      <w:r>
        <w:t xml:space="preserve">Так, если вы </w:t>
      </w:r>
      <w:proofErr w:type="gramStart"/>
      <w:r>
        <w:t>платите</w:t>
      </w:r>
      <w:proofErr w:type="gramEnd"/>
      <w:r>
        <w:t xml:space="preserve"> налог по требованию инспекции (</w:t>
      </w:r>
      <w:hyperlink r:id="rId162" w:history="1">
        <w:r>
          <w:rPr>
            <w:color w:val="0000FF"/>
          </w:rPr>
          <w:t>"ТР"</w:t>
        </w:r>
      </w:hyperlink>
      <w:r>
        <w:t xml:space="preserve"> в </w:t>
      </w:r>
      <w:hyperlink r:id="rId163" w:history="1">
        <w:r>
          <w:rPr>
            <w:color w:val="0000FF"/>
          </w:rPr>
          <w:t>поле 106</w:t>
        </w:r>
      </w:hyperlink>
      <w:r>
        <w:t>), укажите цифрами срок уплаты налога по требованию (например, "18.03.2020"). Если перечисляете налог по акту налоговой проверки (</w:t>
      </w:r>
      <w:hyperlink r:id="rId164" w:history="1">
        <w:r>
          <w:rPr>
            <w:color w:val="0000FF"/>
          </w:rPr>
          <w:t>"АП"</w:t>
        </w:r>
      </w:hyperlink>
      <w:r>
        <w:t xml:space="preserve"> в </w:t>
      </w:r>
      <w:hyperlink r:id="rId165" w:history="1">
        <w:r>
          <w:rPr>
            <w:color w:val="0000FF"/>
          </w:rPr>
          <w:t>поле 106</w:t>
        </w:r>
      </w:hyperlink>
      <w:r>
        <w:t>), укажите "0" (ноль).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12" w:name="P157"/>
      <w:bookmarkEnd w:id="12"/>
      <w:r>
        <w:rPr>
          <w:b/>
          <w:sz w:val="26"/>
        </w:rPr>
        <w:t>4.4. Как заполнить поле 108 "Номер документа"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166" w:history="1">
        <w:r>
          <w:rPr>
            <w:color w:val="0000FF"/>
          </w:rPr>
          <w:t>поле 108</w:t>
        </w:r>
      </w:hyperlink>
      <w:r>
        <w:t xml:space="preserve"> укажите номер документа - основания платежа (</w:t>
      </w:r>
      <w:hyperlink r:id="rId167" w:history="1">
        <w:r>
          <w:rPr>
            <w:color w:val="0000FF"/>
          </w:rPr>
          <w:t>п. 9</w:t>
        </w:r>
      </w:hyperlink>
      <w:r>
        <w:t xml:space="preserve"> Приложения N 2 к Приказу Минфина России от 12.11.2013 N 107н), например:</w:t>
      </w:r>
    </w:p>
    <w:p w:rsidR="004453D7" w:rsidRDefault="004453D7">
      <w:pPr>
        <w:pStyle w:val="ConsPlusNormal"/>
        <w:numPr>
          <w:ilvl w:val="0"/>
          <w:numId w:val="12"/>
        </w:numPr>
        <w:spacing w:before="220"/>
        <w:jc w:val="both"/>
      </w:pPr>
      <w:r>
        <w:t xml:space="preserve">если в </w:t>
      </w:r>
      <w:hyperlink r:id="rId168" w:history="1">
        <w:r>
          <w:rPr>
            <w:color w:val="0000FF"/>
          </w:rPr>
          <w:t>поле 106</w:t>
        </w:r>
      </w:hyperlink>
      <w:r>
        <w:t xml:space="preserve"> указано </w:t>
      </w:r>
      <w:hyperlink r:id="rId169" w:history="1">
        <w:r>
          <w:rPr>
            <w:color w:val="0000FF"/>
          </w:rPr>
          <w:t>"ТР"</w:t>
        </w:r>
      </w:hyperlink>
      <w:r>
        <w:t xml:space="preserve"> - номер требования инспекции;</w:t>
      </w:r>
    </w:p>
    <w:p w:rsidR="004453D7" w:rsidRDefault="004453D7">
      <w:pPr>
        <w:pStyle w:val="ConsPlusNormal"/>
        <w:numPr>
          <w:ilvl w:val="0"/>
          <w:numId w:val="12"/>
        </w:numPr>
        <w:spacing w:before="220"/>
        <w:jc w:val="both"/>
      </w:pPr>
      <w:r>
        <w:t xml:space="preserve">если в </w:t>
      </w:r>
      <w:hyperlink r:id="rId170" w:history="1">
        <w:r>
          <w:rPr>
            <w:color w:val="0000FF"/>
          </w:rPr>
          <w:t>поле 106</w:t>
        </w:r>
      </w:hyperlink>
      <w:r>
        <w:t xml:space="preserve"> стоит </w:t>
      </w:r>
      <w:hyperlink r:id="rId171" w:history="1">
        <w:r>
          <w:rPr>
            <w:color w:val="0000FF"/>
          </w:rPr>
          <w:t>"АП"</w:t>
        </w:r>
      </w:hyperlink>
      <w:r>
        <w:t xml:space="preserve"> - номер решения по проверке.</w:t>
      </w:r>
    </w:p>
    <w:p w:rsidR="004453D7" w:rsidRDefault="004453D7">
      <w:pPr>
        <w:pStyle w:val="ConsPlusNormal"/>
        <w:spacing w:before="220"/>
        <w:jc w:val="both"/>
      </w:pPr>
      <w:r>
        <w:t xml:space="preserve">Знак номера "N" в </w:t>
      </w:r>
      <w:hyperlink r:id="rId172" w:history="1">
        <w:r>
          <w:rPr>
            <w:color w:val="0000FF"/>
          </w:rPr>
          <w:t>поле 108</w:t>
        </w:r>
      </w:hyperlink>
      <w:r>
        <w:t xml:space="preserve"> не ставьте.</w:t>
      </w:r>
    </w:p>
    <w:p w:rsidR="004453D7" w:rsidRDefault="004453D7">
      <w:pPr>
        <w:pStyle w:val="ConsPlusNormal"/>
        <w:spacing w:before="220"/>
        <w:jc w:val="both"/>
      </w:pPr>
      <w:r>
        <w:t>При перечислении текущих платежей или добровольном погашении недоимки (</w:t>
      </w:r>
      <w:hyperlink r:id="rId173" w:history="1">
        <w:r>
          <w:rPr>
            <w:color w:val="0000FF"/>
          </w:rPr>
          <w:t>"ТП"</w:t>
        </w:r>
      </w:hyperlink>
      <w:r>
        <w:t xml:space="preserve"> или </w:t>
      </w:r>
      <w:hyperlink r:id="rId174" w:history="1">
        <w:r>
          <w:rPr>
            <w:color w:val="0000FF"/>
          </w:rPr>
          <w:t>"ЗД"</w:t>
        </w:r>
      </w:hyperlink>
      <w:r>
        <w:t xml:space="preserve"> в </w:t>
      </w:r>
      <w:hyperlink r:id="rId175" w:history="1">
        <w:r>
          <w:rPr>
            <w:color w:val="0000FF"/>
          </w:rPr>
          <w:t>поле 106</w:t>
        </w:r>
      </w:hyperlink>
      <w:r>
        <w:t xml:space="preserve">) в этом </w:t>
      </w:r>
      <w:hyperlink r:id="rId176" w:history="1">
        <w:r>
          <w:rPr>
            <w:color w:val="0000FF"/>
          </w:rPr>
          <w:t>поле</w:t>
        </w:r>
      </w:hyperlink>
      <w:r>
        <w:t xml:space="preserve"> укажите "0".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13" w:name="P164"/>
      <w:bookmarkEnd w:id="13"/>
      <w:r>
        <w:rPr>
          <w:b/>
          <w:sz w:val="26"/>
        </w:rPr>
        <w:t>4.5. Как заполнить поле 109 "Дата документа"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</w:t>
      </w:r>
      <w:hyperlink r:id="rId177" w:history="1">
        <w:r>
          <w:rPr>
            <w:color w:val="0000FF"/>
          </w:rPr>
          <w:t>поле 109</w:t>
        </w:r>
      </w:hyperlink>
      <w:r>
        <w:t xml:space="preserve"> укажите дату документа - основания платежа в зависимости от того, что указали в </w:t>
      </w:r>
      <w:hyperlink w:anchor="P139" w:history="1">
        <w:r>
          <w:rPr>
            <w:color w:val="0000FF"/>
          </w:rPr>
          <w:t>поле 106</w:t>
        </w:r>
      </w:hyperlink>
      <w:r>
        <w:t xml:space="preserve"> платежки (</w:t>
      </w:r>
      <w:hyperlink r:id="rId178" w:history="1">
        <w:r>
          <w:rPr>
            <w:color w:val="0000FF"/>
          </w:rPr>
          <w:t>п. п. 4</w:t>
        </w:r>
      </w:hyperlink>
      <w:r>
        <w:t xml:space="preserve">, </w:t>
      </w:r>
      <w:hyperlink r:id="rId179" w:history="1">
        <w:r>
          <w:rPr>
            <w:color w:val="0000FF"/>
          </w:rPr>
          <w:t>10</w:t>
        </w:r>
      </w:hyperlink>
      <w:r>
        <w:t xml:space="preserve"> Приложения N 2 к Приказу Минфина России от 12.11.2013 N 107н), например:</w:t>
      </w:r>
    </w:p>
    <w:p w:rsidR="004453D7" w:rsidRDefault="004453D7">
      <w:pPr>
        <w:pStyle w:val="ConsPlusNormal"/>
        <w:numPr>
          <w:ilvl w:val="0"/>
          <w:numId w:val="13"/>
        </w:numPr>
        <w:spacing w:before="220"/>
        <w:jc w:val="both"/>
      </w:pPr>
      <w:r>
        <w:t xml:space="preserve">если в </w:t>
      </w:r>
      <w:hyperlink r:id="rId180" w:history="1">
        <w:r>
          <w:rPr>
            <w:color w:val="0000FF"/>
          </w:rPr>
          <w:t>поле 106</w:t>
        </w:r>
      </w:hyperlink>
      <w:r>
        <w:t xml:space="preserve"> указано </w:t>
      </w:r>
      <w:hyperlink r:id="rId181" w:history="1">
        <w:r>
          <w:rPr>
            <w:color w:val="0000FF"/>
          </w:rPr>
          <w:t>"ТП"</w:t>
        </w:r>
      </w:hyperlink>
      <w:r>
        <w:t xml:space="preserve"> - дату подписания налоговой декларации (расчета), по которой вы перечисляете налог. А если вы перечисляете налог до подачи декларации, то отразите "0" (ноль);</w:t>
      </w:r>
    </w:p>
    <w:p w:rsidR="004453D7" w:rsidRDefault="004453D7">
      <w:pPr>
        <w:pStyle w:val="ConsPlusNormal"/>
        <w:numPr>
          <w:ilvl w:val="0"/>
          <w:numId w:val="13"/>
        </w:numPr>
        <w:spacing w:before="220"/>
        <w:jc w:val="both"/>
      </w:pPr>
      <w:r>
        <w:t xml:space="preserve">если в </w:t>
      </w:r>
      <w:hyperlink r:id="rId182" w:history="1">
        <w:r>
          <w:rPr>
            <w:color w:val="0000FF"/>
          </w:rPr>
          <w:t>поле 106</w:t>
        </w:r>
      </w:hyperlink>
      <w:r>
        <w:t xml:space="preserve"> указано </w:t>
      </w:r>
      <w:hyperlink r:id="rId183" w:history="1">
        <w:r>
          <w:rPr>
            <w:color w:val="0000FF"/>
          </w:rPr>
          <w:t>"ТР"</w:t>
        </w:r>
      </w:hyperlink>
      <w:r>
        <w:t xml:space="preserve"> - дату требования инспекции;</w:t>
      </w:r>
    </w:p>
    <w:p w:rsidR="004453D7" w:rsidRDefault="004453D7">
      <w:pPr>
        <w:pStyle w:val="ConsPlusNormal"/>
        <w:numPr>
          <w:ilvl w:val="0"/>
          <w:numId w:val="13"/>
        </w:numPr>
        <w:spacing w:before="220"/>
        <w:jc w:val="both"/>
      </w:pPr>
      <w:r>
        <w:t xml:space="preserve">если в </w:t>
      </w:r>
      <w:hyperlink r:id="rId184" w:history="1">
        <w:r>
          <w:rPr>
            <w:color w:val="0000FF"/>
          </w:rPr>
          <w:t>поле 106</w:t>
        </w:r>
      </w:hyperlink>
      <w:r>
        <w:t xml:space="preserve"> указано </w:t>
      </w:r>
      <w:hyperlink r:id="rId185" w:history="1">
        <w:r>
          <w:rPr>
            <w:color w:val="0000FF"/>
          </w:rPr>
          <w:t>"АП"</w:t>
        </w:r>
      </w:hyperlink>
      <w:r>
        <w:t xml:space="preserve"> - дату решения по налоговой проверке.</w:t>
      </w:r>
    </w:p>
    <w:p w:rsidR="004453D7" w:rsidRDefault="004453D7">
      <w:pPr>
        <w:pStyle w:val="ConsPlusNormal"/>
        <w:spacing w:before="220"/>
        <w:jc w:val="both"/>
      </w:pPr>
      <w:r>
        <w:t>Дату укажите в числовом формате "ДД.ММ</w:t>
      </w:r>
      <w:proofErr w:type="gramStart"/>
      <w:r>
        <w:t>.Г</w:t>
      </w:r>
      <w:proofErr w:type="gramEnd"/>
      <w:r>
        <w:t>ГГГ" (например, "18.03.2020").</w:t>
      </w:r>
    </w:p>
    <w:p w:rsidR="004453D7" w:rsidRDefault="004453D7">
      <w:pPr>
        <w:pStyle w:val="ConsPlusNormal"/>
        <w:spacing w:before="220"/>
        <w:jc w:val="both"/>
      </w:pPr>
      <w:r>
        <w:t xml:space="preserve">Если вы добровольно погашаете недоимку (не по требованию инспекции или акту проверки) и в </w:t>
      </w:r>
      <w:hyperlink r:id="rId186" w:history="1">
        <w:r>
          <w:rPr>
            <w:color w:val="0000FF"/>
          </w:rPr>
          <w:t>поле 106</w:t>
        </w:r>
      </w:hyperlink>
      <w:r>
        <w:t xml:space="preserve"> проставили </w:t>
      </w:r>
      <w:hyperlink r:id="rId187" w:history="1">
        <w:r>
          <w:rPr>
            <w:color w:val="0000FF"/>
          </w:rPr>
          <w:t>"ЗД"</w:t>
        </w:r>
      </w:hyperlink>
      <w:r>
        <w:t xml:space="preserve">, то в </w:t>
      </w:r>
      <w:hyperlink r:id="rId188" w:history="1">
        <w:r>
          <w:rPr>
            <w:color w:val="0000FF"/>
          </w:rPr>
          <w:t>поле 109</w:t>
        </w:r>
      </w:hyperlink>
      <w:r>
        <w:t xml:space="preserve"> поставьте "0" (ноль).</w:t>
      </w:r>
    </w:p>
    <w:p w:rsidR="004453D7" w:rsidRDefault="004453D7">
      <w:pPr>
        <w:pStyle w:val="ConsPlusNormal"/>
        <w:spacing w:before="260"/>
        <w:jc w:val="both"/>
      </w:pPr>
    </w:p>
    <w:p w:rsidR="004453D7" w:rsidRDefault="004453D7">
      <w:pPr>
        <w:pStyle w:val="ConsPlusNormal"/>
        <w:outlineLvl w:val="1"/>
      </w:pPr>
      <w:bookmarkStart w:id="14" w:name="P172"/>
      <w:bookmarkEnd w:id="14"/>
      <w:r>
        <w:rPr>
          <w:b/>
          <w:sz w:val="26"/>
        </w:rPr>
        <w:t>4.6. Как заполнить поле 24 "Назначение платежа" в платежном поручении на уплату налога</w:t>
      </w:r>
    </w:p>
    <w:p w:rsidR="004453D7" w:rsidRDefault="004453D7">
      <w:pPr>
        <w:pStyle w:val="ConsPlusNormal"/>
        <w:spacing w:before="220"/>
        <w:jc w:val="both"/>
      </w:pPr>
      <w:r>
        <w:t xml:space="preserve">В этом </w:t>
      </w:r>
      <w:hyperlink r:id="rId189" w:history="1">
        <w:r>
          <w:rPr>
            <w:color w:val="0000FF"/>
          </w:rPr>
          <w:t>поле</w:t>
        </w:r>
      </w:hyperlink>
      <w:r>
        <w:t xml:space="preserve"> кратко укажите сведения о платеже, которые помогут его идентифицировать (</w:t>
      </w:r>
      <w:hyperlink r:id="rId190" w:history="1">
        <w:r>
          <w:rPr>
            <w:color w:val="0000FF"/>
          </w:rPr>
          <w:t>п. 13</w:t>
        </w:r>
      </w:hyperlink>
      <w:r>
        <w:t xml:space="preserve"> </w:t>
      </w:r>
      <w:r>
        <w:lastRenderedPageBreak/>
        <w:t>Приложения N 2 к Приказу Минфина России от 12.11.2013 N 107н), в частности:</w:t>
      </w:r>
    </w:p>
    <w:p w:rsidR="004453D7" w:rsidRDefault="004453D7">
      <w:pPr>
        <w:pStyle w:val="ConsPlusNormal"/>
        <w:numPr>
          <w:ilvl w:val="0"/>
          <w:numId w:val="14"/>
        </w:numPr>
        <w:spacing w:before="220"/>
        <w:jc w:val="both"/>
      </w:pPr>
      <w:r>
        <w:t>название налога;</w:t>
      </w:r>
    </w:p>
    <w:p w:rsidR="004453D7" w:rsidRDefault="004453D7">
      <w:pPr>
        <w:pStyle w:val="ConsPlusNormal"/>
        <w:numPr>
          <w:ilvl w:val="0"/>
          <w:numId w:val="14"/>
        </w:numPr>
        <w:spacing w:before="220"/>
        <w:jc w:val="both"/>
      </w:pPr>
      <w:r>
        <w:t>период, за который перечисляете налог (при уплате текущих платежей или добровольном перечислении недоимки);</w:t>
      </w:r>
    </w:p>
    <w:p w:rsidR="004453D7" w:rsidRDefault="004453D7">
      <w:pPr>
        <w:pStyle w:val="ConsPlusNormal"/>
        <w:numPr>
          <w:ilvl w:val="0"/>
          <w:numId w:val="14"/>
        </w:numPr>
        <w:spacing w:before="220"/>
        <w:jc w:val="both"/>
      </w:pPr>
      <w:r>
        <w:t>основание уплаты (например, уплата по требованию инспекции).</w:t>
      </w:r>
    </w:p>
    <w:p w:rsidR="004453D7" w:rsidRDefault="004453D7">
      <w:pPr>
        <w:pStyle w:val="ConsPlusNormal"/>
        <w:spacing w:before="220"/>
        <w:jc w:val="both"/>
      </w:pPr>
      <w:r>
        <w:t xml:space="preserve">Количество символов в этом </w:t>
      </w:r>
      <w:hyperlink r:id="rId191" w:history="1">
        <w:r>
          <w:rPr>
            <w:color w:val="0000FF"/>
          </w:rPr>
          <w:t>поле</w:t>
        </w:r>
      </w:hyperlink>
      <w:r>
        <w:t xml:space="preserve"> не должно быть больше 210 (</w:t>
      </w:r>
      <w:hyperlink r:id="rId192" w:history="1">
        <w:r>
          <w:rPr>
            <w:color w:val="0000FF"/>
          </w:rPr>
          <w:t>Приложение 11</w:t>
        </w:r>
      </w:hyperlink>
      <w:r>
        <w:t xml:space="preserve"> к Положению Банка России от 19.06.2012 N 383-П).</w:t>
      </w:r>
    </w:p>
    <w:p w:rsidR="004453D7" w:rsidRDefault="004453D7">
      <w:pPr>
        <w:pStyle w:val="ConsPlusNormal"/>
        <w:spacing w:before="220"/>
        <w:jc w:val="both"/>
      </w:pPr>
      <w:r>
        <w:t xml:space="preserve">Так, в </w:t>
      </w:r>
      <w:hyperlink r:id="rId193" w:history="1">
        <w:r>
          <w:rPr>
            <w:color w:val="0000FF"/>
          </w:rPr>
          <w:t>поле 24</w:t>
        </w:r>
      </w:hyperlink>
      <w:r>
        <w:t xml:space="preserve"> может быть указано: "1/3 НДС за I квартал 2020 г.", "Налог на прибыль в федеральный бюджет по требованию ИФНС России N 27 по г. Москве от 10.04.2020 N 193/12-Т".</w:t>
      </w:r>
    </w:p>
    <w:p w:rsidR="004453D7" w:rsidRDefault="004453D7">
      <w:pPr>
        <w:pStyle w:val="ConsPlusNormal"/>
        <w:jc w:val="both"/>
      </w:pPr>
    </w:p>
    <w:p w:rsidR="004453D7" w:rsidRDefault="004453D7">
      <w:pPr>
        <w:pStyle w:val="ConsPlusNormal"/>
        <w:jc w:val="both"/>
      </w:pPr>
    </w:p>
    <w:p w:rsidR="004453D7" w:rsidRDefault="004453D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D12AE" w:rsidRDefault="004453D7"/>
    <w:sectPr w:rsidR="005D12AE" w:rsidSect="00E02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7E84"/>
    <w:multiLevelType w:val="multilevel"/>
    <w:tmpl w:val="3E7C76A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AD6202"/>
    <w:multiLevelType w:val="multilevel"/>
    <w:tmpl w:val="42AA03C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7D394E"/>
    <w:multiLevelType w:val="multilevel"/>
    <w:tmpl w:val="5A4A36FC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5203C1"/>
    <w:multiLevelType w:val="multilevel"/>
    <w:tmpl w:val="519434A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991AE6"/>
    <w:multiLevelType w:val="multilevel"/>
    <w:tmpl w:val="30F6C884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E92CEA"/>
    <w:multiLevelType w:val="multilevel"/>
    <w:tmpl w:val="B3FA0EC2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2E52D9"/>
    <w:multiLevelType w:val="multilevel"/>
    <w:tmpl w:val="31C4B61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5920F58"/>
    <w:multiLevelType w:val="multilevel"/>
    <w:tmpl w:val="97C00F5A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D74817"/>
    <w:multiLevelType w:val="multilevel"/>
    <w:tmpl w:val="ABBA8D72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BB03A1"/>
    <w:multiLevelType w:val="multilevel"/>
    <w:tmpl w:val="D42C3E4C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F151F0"/>
    <w:multiLevelType w:val="multilevel"/>
    <w:tmpl w:val="48C6398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B04343"/>
    <w:multiLevelType w:val="multilevel"/>
    <w:tmpl w:val="6B949FD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4B532A0"/>
    <w:multiLevelType w:val="multilevel"/>
    <w:tmpl w:val="C43EF11C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6883A40"/>
    <w:multiLevelType w:val="multilevel"/>
    <w:tmpl w:val="E81C1C9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7"/>
    <w:lvlOverride w:ilvl="0">
      <w:startOverride w:val="1"/>
    </w:lvlOverride>
  </w:num>
  <w:num w:numId="3">
    <w:abstractNumId w:val="10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4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3D7"/>
    <w:rsid w:val="004453D7"/>
    <w:rsid w:val="008A6B02"/>
    <w:rsid w:val="008B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453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453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453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453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453D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453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453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453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453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453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453D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21" Type="http://schemas.openxmlformats.org/officeDocument/2006/relationships/image" Target="media/image2.png"/><Relationship Id="rId42" Type="http://schemas.openxmlformats.org/officeDocument/2006/relationships/hyperlink" Target="consultantplus://offline/ref=F00336B54AB4A71C4B3DF0DB737AF8322B0D17D578D689E1FBA612067544E851F6FF104486D5C85A93421A55B701CF8E45D0B8D1F270B7F8hEsEI" TargetMode="External"/><Relationship Id="rId47" Type="http://schemas.openxmlformats.org/officeDocument/2006/relationships/hyperlink" Target="consultantplus://offline/ref=F00336B54AB4A71C4B3DF0DB737AF8322B0A17D174D089E1FBA612067544E851F6FF104787D2C70CC60D1B09F256DC8F43D0BAD5EEh7s3I" TargetMode="External"/><Relationship Id="rId63" Type="http://schemas.openxmlformats.org/officeDocument/2006/relationships/hyperlink" Target="consultantplus://offline/ref=F00336B54AB4A71C4B3DF0DB737AF8322B0A17D174D089E1FBA612067544E851F6FF104486D5CF5F93421A55B701CF8E45D0B8D1F270B7F8hEsEI" TargetMode="External"/><Relationship Id="rId68" Type="http://schemas.openxmlformats.org/officeDocument/2006/relationships/hyperlink" Target="consultantplus://offline/ref=F00336B54AB4A71C4B3DF0DB737AF8322B0A17D174D089E1FBA612067544E851F6FF104486D5CC5D94421A55B701CF8E45D0B8D1F270B7F8hEsEI" TargetMode="External"/><Relationship Id="rId84" Type="http://schemas.openxmlformats.org/officeDocument/2006/relationships/hyperlink" Target="consultantplus://offline/ref=F00336B54AB4A71C4B3DF0DB737AF8322B0D17D578D689E1FBA612067544E851F6FF104486D5C85B97421A55B701CF8E45D0B8D1F270B7F8hEsEI" TargetMode="External"/><Relationship Id="rId89" Type="http://schemas.openxmlformats.org/officeDocument/2006/relationships/hyperlink" Target="consultantplus://offline/ref=F00336B54AB4A71C4B3DF0DB737AF8322B0A17D175D289E1FBA612067544E851F6FF104486D5CC5A96421A55B701CF8E45D0B8D1F270B7F8hEsEI" TargetMode="External"/><Relationship Id="rId112" Type="http://schemas.openxmlformats.org/officeDocument/2006/relationships/hyperlink" Target="consultantplus://offline/ref=F00336B54AB4A71C4B3DF0DB737AF83229081BDC71D489E1FBA612067544E851E4FF484887D7D25893574C04F1h5s5I" TargetMode="External"/><Relationship Id="rId133" Type="http://schemas.openxmlformats.org/officeDocument/2006/relationships/hyperlink" Target="consultantplus://offline/ref=F00336B54AB4A71C4B3DF0DB737AF8322B0A17D779D089E1FBA612067544E851E4FF484887D7D25893574C04F1h5s5I" TargetMode="External"/><Relationship Id="rId138" Type="http://schemas.openxmlformats.org/officeDocument/2006/relationships/hyperlink" Target="consultantplus://offline/ref=F00336B54AB4A71C4B3DECDB747AF832210D10D771DED4EBF3FF1E04724BB754F1EE104484CBCC5C894B4E06hFs2I" TargetMode="External"/><Relationship Id="rId154" Type="http://schemas.openxmlformats.org/officeDocument/2006/relationships/hyperlink" Target="consultantplus://offline/ref=F00336B54AB4A71C4B3DF0DB737AF8322B0A17D174D089E1FBA612067544E851F6FF104486D5CD5F96421A55B701CF8E45D0B8D1F270B7F8hEsEI" TargetMode="External"/><Relationship Id="rId159" Type="http://schemas.openxmlformats.org/officeDocument/2006/relationships/hyperlink" Target="consultantplus://offline/ref=F00336B54AB4A71C4B3DF0DB737AF8322B0A17D174D089E1FBA612067544E851F6FF104486D5CD5195421A55B701CF8E45D0B8D1F270B7F8hEsEI" TargetMode="External"/><Relationship Id="rId175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70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91" Type="http://schemas.openxmlformats.org/officeDocument/2006/relationships/hyperlink" Target="consultantplus://offline/ref=F00336B54AB4A71C4B3DF0DB737AF8322B0D17D578D689E1FBA612067544E851F6FF104486D5C85B9E421A55B701CF8E45D0B8D1F270B7F8hEsEI" TargetMode="External"/><Relationship Id="rId16" Type="http://schemas.openxmlformats.org/officeDocument/2006/relationships/hyperlink" Target="consultantplus://offline/ref=F00336B54AB4A71C4B3DF0DB737AF8322B0D17D578D689E1FBA612067544E851F6FF104486D5C85C97421A55B701CF8E45D0B8D1F270B7F8hEsEI" TargetMode="External"/><Relationship Id="rId107" Type="http://schemas.openxmlformats.org/officeDocument/2006/relationships/hyperlink" Target="consultantplus://offline/ref=F00336B54AB4A71C4B3DF0DB737AF8322B0D17D578D689E1FBA612067544E851F6FF104486D5C85B90421A55B701CF8E45D0B8D1F270B7F8hEsEI" TargetMode="External"/><Relationship Id="rId11" Type="http://schemas.openxmlformats.org/officeDocument/2006/relationships/hyperlink" Target="consultantplus://offline/ref=F00336B54AB4A71C4B3DF0DB737AF8322B0A17D174D089E1FBA612067544E851F6FF104482D6C70CC60D1B09F256DC8F43D0BAD5EEh7s3I" TargetMode="External"/><Relationship Id="rId32" Type="http://schemas.openxmlformats.org/officeDocument/2006/relationships/hyperlink" Target="consultantplus://offline/ref=F00336B54AB4A71C4B3DECD86D7AF8322A0815D778D289E1FBA612067544E851E4FF484887D7D25893574C04F1h5s5I" TargetMode="External"/><Relationship Id="rId37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53" Type="http://schemas.openxmlformats.org/officeDocument/2006/relationships/hyperlink" Target="consultantplus://offline/ref=F00336B54AB4A71C4B3DF0DB737AF8322B0D17D578D689E1FBA612067544E851F6FF104486D5C85A92421A55B701CF8E45D0B8D1F270B7F8hEsEI" TargetMode="External"/><Relationship Id="rId58" Type="http://schemas.openxmlformats.org/officeDocument/2006/relationships/hyperlink" Target="consultantplus://offline/ref=F00336B54AB4A71C4B3DF0DB737AF8322B0D17D578D689E1FBA612067544E851F6FF104486D5C85A96421A55B701CF8E45D0B8D1F270B7F8hEsEI" TargetMode="External"/><Relationship Id="rId74" Type="http://schemas.openxmlformats.org/officeDocument/2006/relationships/hyperlink" Target="consultantplus://offline/ref=F00336B54AB4A71C4B3DF0DB737AF8322B0B15D676DD89E1FBA612067544E851F6FF104183DCCE53C3180A51FE55C09147CAA6D7EC70hBs6I" TargetMode="External"/><Relationship Id="rId79" Type="http://schemas.openxmlformats.org/officeDocument/2006/relationships/hyperlink" Target="consultantplus://offline/ref=F00336B54AB4A71C4B3DF0DB737AF8322B0D17D578D689E1FBA612067544E851F6FF104486D5C85B93421A55B701CF8E45D0B8D1F270B7F8hEsEI" TargetMode="External"/><Relationship Id="rId102" Type="http://schemas.openxmlformats.org/officeDocument/2006/relationships/hyperlink" Target="consultantplus://offline/ref=F00336B54AB4A71C4B3DF0DB737AF8322B0D17D578D689E1FBA612067544E851F6FF104486D5C85B92421A55B701CF8E45D0B8D1F270B7F8hEsEI" TargetMode="External"/><Relationship Id="rId123" Type="http://schemas.openxmlformats.org/officeDocument/2006/relationships/hyperlink" Target="consultantplus://offline/ref=F00336B54AB4A71C4B3DF0DB737AF8322B0D17D578D689E1FBA612067544E851F6FF104486D5C85B92421A55B701CF8E45D0B8D1F270B7F8hEsEI" TargetMode="External"/><Relationship Id="rId128" Type="http://schemas.openxmlformats.org/officeDocument/2006/relationships/hyperlink" Target="consultantplus://offline/ref=F00336B54AB4A71C4B3DF0DB737AF8322B0A17D174D089E1FBA612067544E851F6FF104486D5CE599E421A55B701CF8E45D0B8D1F270B7F8hEsEI" TargetMode="External"/><Relationship Id="rId144" Type="http://schemas.openxmlformats.org/officeDocument/2006/relationships/hyperlink" Target="consultantplus://offline/ref=F00336B54AB4A71C4B3DF0DB737AF8322B0A17D174D089E1FBA612067544E851F6FF104480D5C70CC60D1B09F256DC8F43D0BAD5EEh7s3I" TargetMode="External"/><Relationship Id="rId149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consultantplus://offline/ref=F00336B54AB4A71C4B3DECD86D7AF8322A0815D279D589E1FBA612067544E851E4FF484887D7D25893574C04F1h5s5I" TargetMode="External"/><Relationship Id="rId95" Type="http://schemas.openxmlformats.org/officeDocument/2006/relationships/hyperlink" Target="consultantplus://offline/ref=F00336B54AB4A71C4B3DF0DB737AF8322B0D17D578D689E1FBA612067544E851F6FF104486D5C85A97421A55B701CF8E45D0B8D1F270B7F8hEsEI" TargetMode="External"/><Relationship Id="rId160" Type="http://schemas.openxmlformats.org/officeDocument/2006/relationships/hyperlink" Target="consultantplus://offline/ref=F00336B54AB4A71C4B3DF0DB737AF8322B0A17D174D089E1FBA612067544E851F6FF104486D5CD5194421A55B701CF8E45D0B8D1F270B7F8hEsEI" TargetMode="External"/><Relationship Id="rId165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81" Type="http://schemas.openxmlformats.org/officeDocument/2006/relationships/hyperlink" Target="consultantplus://offline/ref=F00336B54AB4A71C4B3DF0DB737AF8322B0A17D174D089E1FBA612067544E851F6FF104486D5CD5F96421A55B701CF8E45D0B8D1F270B7F8hEsEI" TargetMode="External"/><Relationship Id="rId186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22" Type="http://schemas.openxmlformats.org/officeDocument/2006/relationships/hyperlink" Target="consultantplus://offline/ref=F00336B54AB4A71C4B3DECD86D7AF8322A0F15D577D189E1FBA612067544E851E4FF484887D7D25893574C04F1h5s5I" TargetMode="External"/><Relationship Id="rId27" Type="http://schemas.openxmlformats.org/officeDocument/2006/relationships/hyperlink" Target="consultantplus://offline/ref=F00336B54AB4A71C4B3DECD86D7AF8322A0913D378D689E1FBA612067544E851E4FF484887D7D25893574C04F1h5s5I" TargetMode="External"/><Relationship Id="rId43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48" Type="http://schemas.openxmlformats.org/officeDocument/2006/relationships/hyperlink" Target="consultantplus://offline/ref=F00336B54AB4A71C4B3DF0DB737AF8322B0A17D174D089E1FBA612067544E851F6FF104486D5CF5F93421A55B701CF8E45D0B8D1F270B7F8hEsEI" TargetMode="External"/><Relationship Id="rId64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69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113" Type="http://schemas.openxmlformats.org/officeDocument/2006/relationships/hyperlink" Target="consultantplus://offline/ref=F00336B54AB4A71C4B3DF0DB737AF83229081BDC71D489E1FBA612067544E851E4FF484887D7D25893574C04F1h5s5I" TargetMode="External"/><Relationship Id="rId118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34" Type="http://schemas.openxmlformats.org/officeDocument/2006/relationships/hyperlink" Target="consultantplus://offline/ref=F00336B54AB4A71C4B3DF0DB737AF8322B0D17D578D689E1FBA612067544E851F6FF104486D5C85B90421A55B701CF8E45D0B8D1F270B7F8hEsEI" TargetMode="External"/><Relationship Id="rId139" Type="http://schemas.openxmlformats.org/officeDocument/2006/relationships/hyperlink" Target="consultantplus://offline/ref=F00336B54AB4A71C4B3DF0DB737AF8322B0D17D578D689E1FBA612067544E851F6FF104486D5C85B90421A55B701CF8E45D0B8D1F270B7F8hEsEI" TargetMode="External"/><Relationship Id="rId80" Type="http://schemas.openxmlformats.org/officeDocument/2006/relationships/hyperlink" Target="consultantplus://offline/ref=F00336B54AB4A71C4B3DF0DB737AF8322B0D17D578D689E1FBA612067544E851F6FF104486D5C85B94421A55B701CF8E45D0B8D1F270B7F8hEsEI" TargetMode="External"/><Relationship Id="rId85" Type="http://schemas.openxmlformats.org/officeDocument/2006/relationships/hyperlink" Target="consultantplus://offline/ref=F00336B54AB4A71C4B3DF0DB737AF8322B0D17D578D689E1FBA612067544E851F6FF104486D5C85B96421A55B701CF8E45D0B8D1F270B7F8hEsEI" TargetMode="External"/><Relationship Id="rId150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55" Type="http://schemas.openxmlformats.org/officeDocument/2006/relationships/hyperlink" Target="consultantplus://offline/ref=F00336B54AB4A71C4B3DF0DB737AF8322B0A17D174D089E1FBA612067544E851F6FF104480D5C70CC60D1B09F256DC8F43D0BAD5EEh7s3I" TargetMode="External"/><Relationship Id="rId171" Type="http://schemas.openxmlformats.org/officeDocument/2006/relationships/hyperlink" Target="consultantplus://offline/ref=F00336B54AB4A71C4B3DF0DB737AF8322B0A17D174D089E1FBA612067544E851F6FF104486D5CD5097421A55B701CF8E45D0B8D1F270B7F8hEsEI" TargetMode="External"/><Relationship Id="rId176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92" Type="http://schemas.openxmlformats.org/officeDocument/2006/relationships/hyperlink" Target="consultantplus://offline/ref=F00336B54AB4A71C4B3DF0DB737AF8322B0D17D578D689E1FBA612067544E851F6FF104486D5CA5C9E421A55B701CF8E45D0B8D1F270B7F8hEsEI" TargetMode="External"/><Relationship Id="rId12" Type="http://schemas.openxmlformats.org/officeDocument/2006/relationships/hyperlink" Target="consultantplus://offline/ref=F00336B54AB4A71C4B3DF0DB737AF8322B0A17D174D089E1FBA612067544E851F6FF104486D5CF5F96421A55B701CF8E45D0B8D1F270B7F8hEsEI" TargetMode="External"/><Relationship Id="rId17" Type="http://schemas.openxmlformats.org/officeDocument/2006/relationships/hyperlink" Target="consultantplus://offline/ref=F00336B54AB4A71C4B3DF0DB737AF8322B0D17D578D689E1FBA612067544E851F6FF104486D5C85C96421A55B701CF8E45D0B8D1F270B7F8hEsEI" TargetMode="External"/><Relationship Id="rId33" Type="http://schemas.openxmlformats.org/officeDocument/2006/relationships/hyperlink" Target="consultantplus://offline/ref=F00336B54AB4A71C4B3DF0DB737AF8322B0D17D578D689E1FBA612067544E851F6FF104486D5C85A93421A55B701CF8E45D0B8D1F270B7F8hEsEI" TargetMode="External"/><Relationship Id="rId38" Type="http://schemas.openxmlformats.org/officeDocument/2006/relationships/hyperlink" Target="consultantplus://offline/ref=F00336B54AB4A71C4B3DF0DB737AF8322B0A17D174D089E1FBA612067544E851F6FF104486D5CC5D96421A55B701CF8E45D0B8D1F270B7F8hEsEI" TargetMode="External"/><Relationship Id="rId59" Type="http://schemas.openxmlformats.org/officeDocument/2006/relationships/hyperlink" Target="consultantplus://offline/ref=F00336B54AB4A71C4B3DF0DB737AF8322B0A17D174D089E1FBA612067544E851F6FF104486D5CF5F96421A55B701CF8E45D0B8D1F270B7F8hEsEI" TargetMode="External"/><Relationship Id="rId103" Type="http://schemas.openxmlformats.org/officeDocument/2006/relationships/hyperlink" Target="consultantplus://offline/ref=F00336B54AB4A71C4B3DF0DB737AF8322B0D17D578D689E1FBA612067544E851F6FF104486D5C85B91421A55B701CF8E45D0B8D1F270B7F8hEsEI" TargetMode="External"/><Relationship Id="rId108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24" Type="http://schemas.openxmlformats.org/officeDocument/2006/relationships/hyperlink" Target="consultantplus://offline/ref=F00336B54AB4A71C4B3DF0DB737AF8322B0D17D578D689E1FBA612067544E851F6FF104486D5C85B91421A55B701CF8E45D0B8D1F270B7F8hEsEI" TargetMode="External"/><Relationship Id="rId129" Type="http://schemas.openxmlformats.org/officeDocument/2006/relationships/hyperlink" Target="consultantplus://offline/ref=F00336B54AB4A71C4B3DF0DB737AF8322B0A17D174D089E1FBA612067544E851F6FF104486D5CE5B9F421A55B701CF8E45D0B8D1F270B7F8hEsEI" TargetMode="External"/><Relationship Id="rId54" Type="http://schemas.openxmlformats.org/officeDocument/2006/relationships/hyperlink" Target="consultantplus://offline/ref=F00336B54AB4A71C4B3DF0DB737AF8322B0D17D578D689E1FBA612067544E851F6FF104486D5C85A90421A55B701CF8E45D0B8D1F270B7F8hEsEI" TargetMode="External"/><Relationship Id="rId70" Type="http://schemas.openxmlformats.org/officeDocument/2006/relationships/hyperlink" Target="consultantplus://offline/ref=F00336B54AB4A71C4B3DECD86D7AF8322A081BD574D589E1FBA612067544E851E4FF484887D7D25893574C04F1h5s5I" TargetMode="External"/><Relationship Id="rId75" Type="http://schemas.openxmlformats.org/officeDocument/2006/relationships/hyperlink" Target="consultantplus://offline/ref=F00336B54AB4A71C4B3DECD86D7AF8322A0F1AD074D789E1FBA612067544E851E4FF484887D7D25893574C04F1h5s5I" TargetMode="External"/><Relationship Id="rId91" Type="http://schemas.openxmlformats.org/officeDocument/2006/relationships/hyperlink" Target="consultantplus://offline/ref=F00336B54AB4A71C4B3DECD86D7AF8322A0F17D171D489E1FBA612067544E851E4FF484887D7D25893574C04F1h5s5I" TargetMode="External"/><Relationship Id="rId96" Type="http://schemas.openxmlformats.org/officeDocument/2006/relationships/hyperlink" Target="consultantplus://offline/ref=F00336B54AB4A71C4B3DF0DB737AF8322B0D17D578D689E1FBA612067544E851F6FF104486D5C85A97421A55B701CF8E45D0B8D1F270B7F8hEsEI" TargetMode="External"/><Relationship Id="rId140" Type="http://schemas.openxmlformats.org/officeDocument/2006/relationships/hyperlink" Target="consultantplus://offline/ref=F00336B54AB4A71C4B3DF0DB737AF8322B0D17D578D689E1FBA612067544E851F6FF104686DE9809D31C4305F14AC28B59CCB8D7hEsDI" TargetMode="External"/><Relationship Id="rId145" Type="http://schemas.openxmlformats.org/officeDocument/2006/relationships/hyperlink" Target="consultantplus://offline/ref=F00336B54AB4A71C4B3DF0DB737AF8322B0A17D174D089E1FBA612067544E851F6FF104480D4C70CC60D1B09F256DC8F43D0BAD5EEh7s3I" TargetMode="External"/><Relationship Id="rId161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66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82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87" Type="http://schemas.openxmlformats.org/officeDocument/2006/relationships/hyperlink" Target="consultantplus://offline/ref=F00336B54AB4A71C4B3DF0DB737AF8322B0A17D174D089E1FBA612067544E851F6FF104480D5C70CC60D1B09F256DC8F43D0BAD5EEh7s3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onsultant.ru" TargetMode="External"/><Relationship Id="rId23" Type="http://schemas.openxmlformats.org/officeDocument/2006/relationships/hyperlink" Target="consultantplus://offline/ref=F00336B54AB4A71C4B3DECD86D7AF8322A0F15D071DC89E1FBA612067544E851E4FF484887D7D25893574C04F1h5s5I" TargetMode="External"/><Relationship Id="rId28" Type="http://schemas.openxmlformats.org/officeDocument/2006/relationships/image" Target="media/image3.png"/><Relationship Id="rId49" Type="http://schemas.openxmlformats.org/officeDocument/2006/relationships/hyperlink" Target="consultantplus://offline/ref=F00336B54AB4A71C4B3DF0DB737AF8322B0D17D578D689E1FBA612067544E851F6FF104486D5C85A93421A55B701CF8E45D0B8D1F270B7F8hEsEI" TargetMode="External"/><Relationship Id="rId114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19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44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60" Type="http://schemas.openxmlformats.org/officeDocument/2006/relationships/hyperlink" Target="consultantplus://offline/ref=F00336B54AB4A71C4B3DF0DB737AF8322B0A17D174D089E1FBA612067544E851F6FF104787D0C70CC60D1B09F256DC8F43D0BAD5EEh7s3I" TargetMode="External"/><Relationship Id="rId65" Type="http://schemas.openxmlformats.org/officeDocument/2006/relationships/hyperlink" Target="consultantplus://offline/ref=F00336B54AB4A71C4B3DF0DB737AF8322B0A17D174D089E1FBA612067544E851F6FF104681DE9809D31C4305F14AC28B59CCB8D7hEsDI" TargetMode="External"/><Relationship Id="rId81" Type="http://schemas.openxmlformats.org/officeDocument/2006/relationships/hyperlink" Target="consultantplus://offline/ref=F00336B54AB4A71C4B3DF0DB737AF8322B0D17D578D689E1FBA612067544E851F6FF104486D5C85B94421A55B701CF8E45D0B8D1F270B7F8hEsEI" TargetMode="External"/><Relationship Id="rId86" Type="http://schemas.openxmlformats.org/officeDocument/2006/relationships/hyperlink" Target="consultantplus://offline/ref=F00336B54AB4A71C4B3DF0DB737AF8322B0A17D175D289E1FBA612067544E851F6FF104486D5CC5A93421A55B701CF8E45D0B8D1F270B7F8hEsEI" TargetMode="External"/><Relationship Id="rId130" Type="http://schemas.openxmlformats.org/officeDocument/2006/relationships/hyperlink" Target="consultantplus://offline/ref=F00336B54AB4A71C4B3DF0DB737AF8322B0A17D174D089E1FBA612067544E851F6FF104781DCC70CC60D1B09F256DC8F43D0BAD5EEh7s3I" TargetMode="External"/><Relationship Id="rId135" Type="http://schemas.openxmlformats.org/officeDocument/2006/relationships/hyperlink" Target="consultantplus://offline/ref=F00336B54AB4A71C4B3DF0DB737AF8322B0D17D578D689E1FBA612067544E851F6FF104486D5C85B90421A55B701CF8E45D0B8D1F270B7F8hEsEI" TargetMode="External"/><Relationship Id="rId151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56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77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72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93" Type="http://schemas.openxmlformats.org/officeDocument/2006/relationships/hyperlink" Target="consultantplus://offline/ref=F00336B54AB4A71C4B3DF0DB737AF8322B0D17D578D689E1FBA612067544E851F6FF104486D5C85B9E421A55B701CF8E45D0B8D1F270B7F8hEsEI" TargetMode="External"/><Relationship Id="rId13" Type="http://schemas.openxmlformats.org/officeDocument/2006/relationships/hyperlink" Target="consultantplus://offline/ref=F00336B54AB4A71C4B3DF0DB737AF8322B0D17D578D689E1FBA612067544E851F6FF104486D5CF5C94421A55B701CF8E45D0B8D1F270B7F8hEsEI" TargetMode="External"/><Relationship Id="rId18" Type="http://schemas.openxmlformats.org/officeDocument/2006/relationships/hyperlink" Target="consultantplus://offline/ref=F00336B54AB4A71C4B3DF0DB737AF8322B0D17D578D689E1FBA612067544E851F6FF104486D5C85C97421A55B701CF8E45D0B8D1F270B7F8hEsEI" TargetMode="External"/><Relationship Id="rId39" Type="http://schemas.openxmlformats.org/officeDocument/2006/relationships/hyperlink" Target="consultantplus://offline/ref=F00336B54AB4A71C4B3DF0DB737AF8322B0D17D578D689E1FBA612067544E851F6FF104486D5C85A96421A55B701CF8E45D0B8D1F270B7F8hEsEI" TargetMode="External"/><Relationship Id="rId109" Type="http://schemas.openxmlformats.org/officeDocument/2006/relationships/hyperlink" Target="consultantplus://offline/ref=F00336B54AB4A71C4B3DECD86D7AF8322A081BDC76D589E1FBA612067544E851E4FF484887D7D25893574C04F1h5s5I" TargetMode="External"/><Relationship Id="rId34" Type="http://schemas.openxmlformats.org/officeDocument/2006/relationships/hyperlink" Target="consultantplus://offline/ref=F00336B54AB4A71C4B3DF0DB737AF8322B0D17D578D689E1FBA612067544E851F6FF104486D5C85A9F421A55B701CF8E45D0B8D1F270B7F8hEsEI" TargetMode="External"/><Relationship Id="rId50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55" Type="http://schemas.openxmlformats.org/officeDocument/2006/relationships/hyperlink" Target="consultantplus://offline/ref=F00336B54AB4A71C4B3DF0DB737AF8322B0D17D578D689E1FBA612067544E851F6FF104486D5C85A90421A55B701CF8E45D0B8D1F270B7F8hEsEI" TargetMode="External"/><Relationship Id="rId76" Type="http://schemas.openxmlformats.org/officeDocument/2006/relationships/hyperlink" Target="consultantplus://offline/ref=F00336B54AB4A71C4B3DF0DB737AF8322B0A17D174D089E1FBA612067544E851F6FF104486D5CD5C97421A55B701CF8E45D0B8D1F270B7F8hEsEI" TargetMode="External"/><Relationship Id="rId97" Type="http://schemas.openxmlformats.org/officeDocument/2006/relationships/hyperlink" Target="consultantplus://offline/ref=F00336B54AB4A71C4B3DF0DB737AF8322B0D17D578D689E1FBA612067544E851F6FF104486D5C85A95421A55B701CF8E45D0B8D1F270B7F8hEsEI" TargetMode="External"/><Relationship Id="rId104" Type="http://schemas.openxmlformats.org/officeDocument/2006/relationships/hyperlink" Target="consultantplus://offline/ref=F00336B54AB4A71C4B3DF0DB737AF8322B0B1ADD73D789E1FBA612067544E851F6FF104685D2C70CC60D1B09F256DC8F43D0BAD5EEh7s3I" TargetMode="External"/><Relationship Id="rId120" Type="http://schemas.openxmlformats.org/officeDocument/2006/relationships/hyperlink" Target="consultantplus://offline/ref=F00336B54AB4A71C4B3DF0DB737AF8322B0D17D578D689E1FBA612067544E851F6FF104486D5C85B9E421A55B701CF8E45D0B8D1F270B7F8hEsEI" TargetMode="External"/><Relationship Id="rId125" Type="http://schemas.openxmlformats.org/officeDocument/2006/relationships/hyperlink" Target="consultantplus://offline/ref=F00336B54AB4A71C4B3DF0DB737AF8322B0D17D578D689E1FBA612067544E851F6FF104486D5C85B90421A55B701CF8E45D0B8D1F270B7F8hEsEI" TargetMode="External"/><Relationship Id="rId141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46" Type="http://schemas.openxmlformats.org/officeDocument/2006/relationships/hyperlink" Target="consultantplus://offline/ref=F00336B54AB4A71C4B3DF0DB737AF8322B0A17D174D089E1FBA612067544E851F6FF104486D5CD5097421A55B701CF8E45D0B8D1F270B7F8hEsEI" TargetMode="External"/><Relationship Id="rId167" Type="http://schemas.openxmlformats.org/officeDocument/2006/relationships/hyperlink" Target="consultantplus://offline/ref=F00336B54AB4A71C4B3DF0DB737AF8322B0A17D174D089E1FBA612067544E851F6FF104486D5CE5995421A55B701CF8E45D0B8D1F270B7F8hEsEI" TargetMode="External"/><Relationship Id="rId188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7" Type="http://schemas.openxmlformats.org/officeDocument/2006/relationships/image" Target="media/image1.png"/><Relationship Id="rId71" Type="http://schemas.openxmlformats.org/officeDocument/2006/relationships/hyperlink" Target="consultantplus://offline/ref=F00336B54AB4A71C4B3DF0DB737AF8322A0E13D777D789E1FBA612067544E851F6FF104486D5C8599F421A55B701CF8E45D0B8D1F270B7F8hEsEI" TargetMode="External"/><Relationship Id="rId92" Type="http://schemas.openxmlformats.org/officeDocument/2006/relationships/hyperlink" Target="consultantplus://offline/ref=F00336B54AB4A71C4B3DECD86D7AF8322A0F1AD074D789E1FBA612067544E851E4FF484887D7D25893574C04F1h5s5I" TargetMode="External"/><Relationship Id="rId162" Type="http://schemas.openxmlformats.org/officeDocument/2006/relationships/hyperlink" Target="consultantplus://offline/ref=F00336B54AB4A71C4B3DF0DB737AF8322B0A17D174D089E1FBA612067544E851F6FF104480D4C70CC60D1B09F256DC8F43D0BAD5EEh7s3I" TargetMode="External"/><Relationship Id="rId183" Type="http://schemas.openxmlformats.org/officeDocument/2006/relationships/hyperlink" Target="consultantplus://offline/ref=F00336B54AB4A71C4B3DF0DB737AF8322B0A17D174D089E1FBA612067544E851F6FF104480D4C70CC60D1B09F256DC8F43D0BAD5EEh7s3I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F00336B54AB4A71C4B3DECDB747AF832200515D773DED4EBF3FF1E04724BB754F1EE104484CBCC5C894B4E06hFs2I" TargetMode="External"/><Relationship Id="rId24" Type="http://schemas.openxmlformats.org/officeDocument/2006/relationships/hyperlink" Target="consultantplus://offline/ref=F00336B54AB4A71C4B3DECD86D7AF8322A0913D172D389E1FBA612067544E851E4FF484887D7D25893574C04F1h5s5I" TargetMode="External"/><Relationship Id="rId40" Type="http://schemas.openxmlformats.org/officeDocument/2006/relationships/hyperlink" Target="consultantplus://offline/ref=F00336B54AB4A71C4B3DF0DB737AF8322B0A17D174D089E1FBA612067544E851F6FF104787D0C70CC60D1B09F256DC8F43D0BAD5EEh7s3I" TargetMode="External"/><Relationship Id="rId45" Type="http://schemas.openxmlformats.org/officeDocument/2006/relationships/hyperlink" Target="consultantplus://offline/ref=F00336B54AB4A71C4B3DF0DB737AF8322B0A17D174D089E1FBA612067544E851F6FF104486D5CC5D96421A55B701CF8E45D0B8D1F270B7F8hEsEI" TargetMode="External"/><Relationship Id="rId66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87" Type="http://schemas.openxmlformats.org/officeDocument/2006/relationships/hyperlink" Target="consultantplus://offline/ref=F00336B54AB4A71C4B3DF0DB737AF8322B0D17D578D689E1FBA612067544E851F6FF104486D5C85B94421A55B701CF8E45D0B8D1F270B7F8hEsEI" TargetMode="External"/><Relationship Id="rId110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15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31" Type="http://schemas.openxmlformats.org/officeDocument/2006/relationships/hyperlink" Target="consultantplus://offline/ref=F00336B54AB4A71C4B3DECDB747AF832210D10D773DED4EBF3FF1E04724BB754F1EE104484CBCC5C894B4E06hFs2I" TargetMode="External"/><Relationship Id="rId136" Type="http://schemas.openxmlformats.org/officeDocument/2006/relationships/hyperlink" Target="consultantplus://offline/ref=F00336B54AB4A71C4B3DF0DB737AF8322B0A17D174D089E1FBA612067544E851F6FF10418EDE9809D31C4305F14AC28B59CCB8D7hEsDI" TargetMode="External"/><Relationship Id="rId157" Type="http://schemas.openxmlformats.org/officeDocument/2006/relationships/hyperlink" Target="consultantplus://offline/ref=F00336B54AB4A71C4B3DF0DB737AF8322B0A17D174D089E1FBA612067544E851F6FF104486D5CD5197421A55B701CF8E45D0B8D1F270B7F8hEsEI" TargetMode="External"/><Relationship Id="rId178" Type="http://schemas.openxmlformats.org/officeDocument/2006/relationships/hyperlink" Target="consultantplus://offline/ref=F00336B54AB4A71C4B3DF0DB737AF8322B0A17D174D089E1FBA612067544E851F6FF10438D819D1CC2444F06ED54C69145CEBAhDs4I" TargetMode="External"/><Relationship Id="rId61" Type="http://schemas.openxmlformats.org/officeDocument/2006/relationships/hyperlink" Target="consultantplus://offline/ref=F00336B54AB4A71C4B3DF0DB737AF8322B0A17D174D089E1FBA612067544E851F6FF104486D5CF5F93421A55B701CF8E45D0B8D1F270B7F8hEsEI" TargetMode="External"/><Relationship Id="rId82" Type="http://schemas.openxmlformats.org/officeDocument/2006/relationships/hyperlink" Target="consultantplus://offline/ref=F00336B54AB4A71C4B3DF0DB737AF8322B0D17D578D689E1FBA612067544E851F6FF104486D5C85B97421A55B701CF8E45D0B8D1F270B7F8hEsEI" TargetMode="External"/><Relationship Id="rId152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73" Type="http://schemas.openxmlformats.org/officeDocument/2006/relationships/hyperlink" Target="consultantplus://offline/ref=F00336B54AB4A71C4B3DF0DB737AF8322B0A17D174D089E1FBA612067544E851F6FF104486D5CD5F96421A55B701CF8E45D0B8D1F270B7F8hEsEI" TargetMode="External"/><Relationship Id="rId194" Type="http://schemas.openxmlformats.org/officeDocument/2006/relationships/fontTable" Target="fontTable.xml"/><Relationship Id="rId19" Type="http://schemas.openxmlformats.org/officeDocument/2006/relationships/hyperlink" Target="consultantplus://offline/ref=F00336B54AB4A71C4B3DF0DB737AF8322B0D17D578D689E1FBA612067544E851F6FF104486D5C8599F421A55B701CF8E45D0B8D1F270B7F8hEsEI" TargetMode="External"/><Relationship Id="rId14" Type="http://schemas.openxmlformats.org/officeDocument/2006/relationships/hyperlink" Target="consultantplus://offline/ref=F00336B54AB4A71C4B3DF0DB737AF8322B0D17D578D689E1FBA612067544E851F6FF104486D5C85A96421A55B701CF8E45D0B8D1F270B7F8hEsEI" TargetMode="External"/><Relationship Id="rId30" Type="http://schemas.openxmlformats.org/officeDocument/2006/relationships/hyperlink" Target="consultantplus://offline/ref=F00336B54AB4A71C4B3DECDB747AF832210C11D772DED4EBF3FF1E04724BB754F1EE104484CBCC5C894B4E06hFs2I" TargetMode="External"/><Relationship Id="rId35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56" Type="http://schemas.openxmlformats.org/officeDocument/2006/relationships/hyperlink" Target="consultantplus://offline/ref=F00336B54AB4A71C4B3DF0DB737AF8322B0D17D578D689E1FBA612067544E851F6FF104486D5C85A90421A55B701CF8E45D0B8D1F270B7F8hEsEI" TargetMode="External"/><Relationship Id="rId77" Type="http://schemas.openxmlformats.org/officeDocument/2006/relationships/hyperlink" Target="consultantplus://offline/ref=F00336B54AB4A71C4B3DF0DB737AF8322B0D17D578D689E1FBA612067544E851F6FF104486D5CF5D9F421A55B701CF8E45D0B8D1F270B7F8hEsEI" TargetMode="External"/><Relationship Id="rId100" Type="http://schemas.openxmlformats.org/officeDocument/2006/relationships/hyperlink" Target="consultantplus://offline/ref=F00336B54AB4A71C4B3DF0DB737AF8322B0D17D578D689E1FBA612067544E851F6FF104486D5C85A95421A55B701CF8E45D0B8D1F270B7F8hEsEI" TargetMode="External"/><Relationship Id="rId105" Type="http://schemas.openxmlformats.org/officeDocument/2006/relationships/hyperlink" Target="consultantplus://offline/ref=F00336B54AB4A71C4B3DF0DB737AF8322A0C10D578D689E1FBA612067544E851F6FF104486D5CC5997421A55B701CF8E45D0B8D1F270B7F8hEsEI" TargetMode="External"/><Relationship Id="rId126" Type="http://schemas.openxmlformats.org/officeDocument/2006/relationships/hyperlink" Target="consultantplus://offline/ref=F00336B54AB4A71C4B3DF0DB737AF8322B0A17D174D089E1FBA612067544E851F6FF104486D5CD5097421A55B701CF8E45D0B8D1F270B7F8hEsEI" TargetMode="External"/><Relationship Id="rId147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68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8" Type="http://schemas.openxmlformats.org/officeDocument/2006/relationships/hyperlink" Target="consultantplus://offline/ref=F00336B54AB4A71C4B3DF0DB737AF8322B0A17D174D089E1FBA612067544E851E4FF484887D7D25893574C04F1h5s5I" TargetMode="External"/><Relationship Id="rId51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72" Type="http://schemas.openxmlformats.org/officeDocument/2006/relationships/hyperlink" Target="consultantplus://offline/ref=F00336B54AB4A71C4B3DF0DB737AF8322B0B15D676DD89E1FBA612067544E851F6FF104183DCCD53C3180A51FE55C09147CAA6D7EC70hBs6I" TargetMode="External"/><Relationship Id="rId93" Type="http://schemas.openxmlformats.org/officeDocument/2006/relationships/hyperlink" Target="consultantplus://offline/ref=F00336B54AB4A71C4B3DF0DB737AF8322B0A17D174D089E1FBA612067544E851F6FF104482D6C70CC60D1B09F256DC8F43D0BAD5EEh7s3I" TargetMode="External"/><Relationship Id="rId98" Type="http://schemas.openxmlformats.org/officeDocument/2006/relationships/hyperlink" Target="consultantplus://offline/ref=F00336B54AB4A71C4B3DF0DB737AF8322B0B15D676DD89E1FBA612067544E851F6FF104780DCCA53C3180A51FE55C09147CAA6D7EC70hBs6I" TargetMode="External"/><Relationship Id="rId121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42" Type="http://schemas.openxmlformats.org/officeDocument/2006/relationships/hyperlink" Target="consultantplus://offline/ref=F00336B54AB4A71C4B3DF0DB737AF8322B0A17D174D089E1FBA612067544E851F6FF104486D5CD5F97421A55B701CF8E45D0B8D1F270B7F8hEsEI" TargetMode="External"/><Relationship Id="rId163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84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89" Type="http://schemas.openxmlformats.org/officeDocument/2006/relationships/hyperlink" Target="consultantplus://offline/ref=F00336B54AB4A71C4B3DF0DB737AF8322B0D17D578D689E1FBA612067544E851F6FF104486D5C85B9E421A55B701CF8E45D0B8D1F270B7F8hEsEI" TargetMode="External"/><Relationship Id="rId3" Type="http://schemas.microsoft.com/office/2007/relationships/stylesWithEffects" Target="stylesWithEffects.xml"/><Relationship Id="rId25" Type="http://schemas.openxmlformats.org/officeDocument/2006/relationships/hyperlink" Target="consultantplus://offline/ref=F00336B54AB4A71C4B3DECD86D7AF8322A0913D776D489E1FBA612067544E851E4FF484887D7D25893574C04F1h5s5I" TargetMode="External"/><Relationship Id="rId46" Type="http://schemas.openxmlformats.org/officeDocument/2006/relationships/hyperlink" Target="consultantplus://offline/ref=F00336B54AB4A71C4B3DF0DB737AF8322B0D17D578D689E1FBA612067544E851F6FF104486D5C85A96421A55B701CF8E45D0B8D1F270B7F8hEsEI" TargetMode="External"/><Relationship Id="rId67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116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37" Type="http://schemas.openxmlformats.org/officeDocument/2006/relationships/hyperlink" Target="consultantplus://offline/ref=F00336B54AB4A71C4B3DF0DB737AF832290A12D770DC89E1FBA612067544E851E4FF484887D7D25893574C04F1h5s5I" TargetMode="External"/><Relationship Id="rId158" Type="http://schemas.openxmlformats.org/officeDocument/2006/relationships/hyperlink" Target="consultantplus://offline/ref=F00336B54AB4A71C4B3DF0DB737AF8322B0A17D174D089E1FBA612067544E851F6FF104486D5CD5196421A55B701CF8E45D0B8D1F270B7F8hEsEI" TargetMode="External"/><Relationship Id="rId20" Type="http://schemas.openxmlformats.org/officeDocument/2006/relationships/hyperlink" Target="consultantplus://offline/ref=F00336B54AB4A71C4B3DF0DB737AF8322B0D17D578D689E1FBA612067544E851F6FF104486D5C8599F421A55B701CF8E45D0B8D1F270B7F8hEsEI" TargetMode="External"/><Relationship Id="rId41" Type="http://schemas.openxmlformats.org/officeDocument/2006/relationships/hyperlink" Target="consultantplus://offline/ref=F00336B54AB4A71C4B3DF0DB737AF8322B0A17D174D089E1FBA612067544E851F6FF104486D5CF5F93421A55B701CF8E45D0B8D1F270B7F8hEsEI" TargetMode="External"/><Relationship Id="rId62" Type="http://schemas.openxmlformats.org/officeDocument/2006/relationships/hyperlink" Target="consultantplus://offline/ref=F00336B54AB4A71C4B3DF0DB737AF8322B0A17D174D089E1FBA612067544E851F6FF104787D2C70CC60D1B09F256DC8F43D0BAD5EEh7s3I" TargetMode="External"/><Relationship Id="rId83" Type="http://schemas.openxmlformats.org/officeDocument/2006/relationships/hyperlink" Target="consultantplus://offline/ref=F00336B54AB4A71C4B3DF0DB737AF8322B0D17D578D689E1FBA612067544E851F6FF104486D5C85B97421A55B701CF8E45D0B8D1F270B7F8hEsEI" TargetMode="External"/><Relationship Id="rId88" Type="http://schemas.openxmlformats.org/officeDocument/2006/relationships/hyperlink" Target="consultantplus://offline/ref=F00336B54AB4A71C4B3DF0DB737AF8322B0A17D175D289E1FBA612067544E851F6FF104486D5CC5A92421A55B701CF8E45D0B8D1F270B7F8hEsEI" TargetMode="External"/><Relationship Id="rId111" Type="http://schemas.openxmlformats.org/officeDocument/2006/relationships/hyperlink" Target="consultantplus://offline/ref=F00336B54AB4A71C4B3DF0DB737AF83229081BDC71D489E1FBA612067544E851E4FF484887D7D25893574C04F1h5s5I" TargetMode="External"/><Relationship Id="rId132" Type="http://schemas.openxmlformats.org/officeDocument/2006/relationships/hyperlink" Target="consultantplus://offline/ref=F00336B54AB4A71C4B3DF0DB737AF8322B0A17D779D089E1FBA612067544E851F6FF104486D5CC5891421A55B701CF8E45D0B8D1F270B7F8hEsEI" TargetMode="External"/><Relationship Id="rId153" Type="http://schemas.openxmlformats.org/officeDocument/2006/relationships/hyperlink" Target="consultantplus://offline/ref=F00336B54AB4A71C4B3DF0DB737AF8322B0A17D174D089E1FBA612067544E851F6FF104486D5CD5091421A55B701CF8E45D0B8D1F270B7F8hEsEI" TargetMode="External"/><Relationship Id="rId174" Type="http://schemas.openxmlformats.org/officeDocument/2006/relationships/hyperlink" Target="consultantplus://offline/ref=F00336B54AB4A71C4B3DF0DB737AF8322B0A17D174D089E1FBA612067544E851F6FF104480D5C70CC60D1B09F256DC8F43D0BAD5EEh7s3I" TargetMode="External"/><Relationship Id="rId179" Type="http://schemas.openxmlformats.org/officeDocument/2006/relationships/hyperlink" Target="consultantplus://offline/ref=F00336B54AB4A71C4B3DF0DB737AF8322B0A17D174D089E1FBA612067544E851F6FF104486D5CE5A90421A55B701CF8E45D0B8D1F270B7F8hEsEI" TargetMode="External"/><Relationship Id="rId195" Type="http://schemas.openxmlformats.org/officeDocument/2006/relationships/theme" Target="theme/theme1.xml"/><Relationship Id="rId190" Type="http://schemas.openxmlformats.org/officeDocument/2006/relationships/hyperlink" Target="consultantplus://offline/ref=F00336B54AB4A71C4B3DF0DB737AF8322B0A17D174D089E1FBA612067544E851F6FF104781DCC70CC60D1B09F256DC8F43D0BAD5EEh7s3I" TargetMode="External"/><Relationship Id="rId15" Type="http://schemas.openxmlformats.org/officeDocument/2006/relationships/hyperlink" Target="consultantplus://offline/ref=F00336B54AB4A71C4B3DF0DB737AF8322B0D17D578D689E1FBA612067544E851F6FF104486D5C85A97421A55B701CF8E45D0B8D1F270B7F8hEsEI" TargetMode="External"/><Relationship Id="rId36" Type="http://schemas.openxmlformats.org/officeDocument/2006/relationships/hyperlink" Target="consultantplus://offline/ref=F00336B54AB4A71C4B3DF0DB737AF8322B0D17D578D689E1FBA612067544E851F6FF104486D5C85A96421A55B701CF8E45D0B8D1F270B7F8hEsEI" TargetMode="External"/><Relationship Id="rId57" Type="http://schemas.openxmlformats.org/officeDocument/2006/relationships/hyperlink" Target="consultantplus://offline/ref=F00336B54AB4A71C4B3DF0DB737AF8322B0D17D578D689E1FBA612067544E851F6FF104486D5C85A9F421A55B701CF8E45D0B8D1F270B7F8hEsEI" TargetMode="External"/><Relationship Id="rId106" Type="http://schemas.openxmlformats.org/officeDocument/2006/relationships/hyperlink" Target="consultantplus://offline/ref=F00336B54AB4A71C4B3DF0DB737AF8322A0C10D578D689E1FBA612067544E851E4FF484887D7D25893574C04F1h5s5I" TargetMode="External"/><Relationship Id="rId127" Type="http://schemas.openxmlformats.org/officeDocument/2006/relationships/hyperlink" Target="consultantplus://offline/ref=F00336B54AB4A71C4B3DF0DB737AF8322B0A17D174D089E1FBA612067544E851F6FF104486D5CE5997421A55B701CF8E45D0B8D1F270B7F8hEsEI" TargetMode="External"/><Relationship Id="rId10" Type="http://schemas.openxmlformats.org/officeDocument/2006/relationships/hyperlink" Target="consultantplus://offline/ref=F00336B54AB4A71C4B3DF0DB737AF8322B0A17D174D089E1FBA612067544E851F6FF104486D5CC5B93421A55B701CF8E45D0B8D1F270B7F8hEsEI" TargetMode="External"/><Relationship Id="rId31" Type="http://schemas.openxmlformats.org/officeDocument/2006/relationships/hyperlink" Target="consultantplus://offline/ref=F00336B54AB4A71C4B3DECDB747AF832210C11D771DED4EBF3FF1E04724BB754F1EE104484CBCC5C894B4E06hFs2I" TargetMode="External"/><Relationship Id="rId52" Type="http://schemas.openxmlformats.org/officeDocument/2006/relationships/hyperlink" Target="consultantplus://offline/ref=F00336B54AB4A71C4B3DF0DB737AF8322B0D17D578D689E1FBA612067544E851F6FF104486D5CF5D93421A55B701CF8E45D0B8D1F270B7F8hEsEI" TargetMode="External"/><Relationship Id="rId73" Type="http://schemas.openxmlformats.org/officeDocument/2006/relationships/hyperlink" Target="consultantplus://offline/ref=F00336B54AB4A71C4B3DF0DB737AF8322A0E13D777D789E1FBA612067544E851F6FF104486D5CC5B97421A55B701CF8E45D0B8D1F270B7F8hEsEI" TargetMode="External"/><Relationship Id="rId78" Type="http://schemas.openxmlformats.org/officeDocument/2006/relationships/hyperlink" Target="consultantplus://offline/ref=F00336B54AB4A71C4B3DF0DB737AF8322B0A17D175D289E1FBA612067544E851E4FF484887D7D25893574C04F1h5s5I" TargetMode="External"/><Relationship Id="rId94" Type="http://schemas.openxmlformats.org/officeDocument/2006/relationships/hyperlink" Target="consultantplus://offline/ref=F00336B54AB4A71C4B3DF0DB737AF8322B0D17D578D689E1FBA612067544E851F6FF104486D5CF5C94421A55B701CF8E45D0B8D1F270B7F8hEsEI" TargetMode="External"/><Relationship Id="rId99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101" Type="http://schemas.openxmlformats.org/officeDocument/2006/relationships/hyperlink" Target="consultantplus://offline/ref=F00336B54AB4A71C4B3DF0DB737AF8322B0D17D578D689E1FBA612067544E851F6FF104486D5C85A94421A55B701CF8E45D0B8D1F270B7F8hEsEI" TargetMode="External"/><Relationship Id="rId122" Type="http://schemas.openxmlformats.org/officeDocument/2006/relationships/hyperlink" Target="consultantplus://offline/ref=F00336B54AB4A71C4B3DF0DB737AF8322B0D17D578D689E1FBA612067544E851F6FF104486D5CA519E421A55B701CF8E45D0B8D1F270B7F8hEsEI" TargetMode="External"/><Relationship Id="rId143" Type="http://schemas.openxmlformats.org/officeDocument/2006/relationships/hyperlink" Target="consultantplus://offline/ref=F00336B54AB4A71C4B3DF0DB737AF8322B0A17D174D089E1FBA612067544E851F6FF104486D5CD5F96421A55B701CF8E45D0B8D1F270B7F8hEsEI" TargetMode="External"/><Relationship Id="rId148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164" Type="http://schemas.openxmlformats.org/officeDocument/2006/relationships/hyperlink" Target="consultantplus://offline/ref=F00336B54AB4A71C4B3DF0DB737AF8322B0A17D174D089E1FBA612067544E851F6FF104486D5CD5097421A55B701CF8E45D0B8D1F270B7F8hEsEI" TargetMode="External"/><Relationship Id="rId169" Type="http://schemas.openxmlformats.org/officeDocument/2006/relationships/hyperlink" Target="consultantplus://offline/ref=F00336B54AB4A71C4B3DF0DB737AF8322B0A17D174D089E1FBA612067544E851F6FF104480D4C70CC60D1B09F256DC8F43D0BAD5EEh7s3I" TargetMode="External"/><Relationship Id="rId185" Type="http://schemas.openxmlformats.org/officeDocument/2006/relationships/hyperlink" Target="consultantplus://offline/ref=F00336B54AB4A71C4B3DF0DB737AF8322B0A17D174D089E1FBA612067544E851F6FF104486D5CD5097421A55B701CF8E45D0B8D1F270B7F8hEsE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0336B54AB4A71C4B3DF0DB737AF8322B0A17D779D089E1FBA612067544E851E4FF484887D7D25893574C04F1h5s5I" TargetMode="External"/><Relationship Id="rId180" Type="http://schemas.openxmlformats.org/officeDocument/2006/relationships/hyperlink" Target="consultantplus://offline/ref=F00336B54AB4A71C4B3DF0DB737AF8322B0D17D578D689E1FBA612067544E851F6FF104486D5C85B9F421A55B701CF8E45D0B8D1F270B7F8hEsEI" TargetMode="External"/><Relationship Id="rId26" Type="http://schemas.openxmlformats.org/officeDocument/2006/relationships/hyperlink" Target="consultantplus://offline/ref=F00336B54AB4A71C4B3DECD86D7AF8322A0913D576DC89E1FBA612067544E851E4FF484887D7D25893574C04F1h5s5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6864</Words>
  <Characters>39129</Characters>
  <Application>Microsoft Office Word</Application>
  <DocSecurity>0</DocSecurity>
  <Lines>326</Lines>
  <Paragraphs>91</Paragraphs>
  <ScaleCrop>false</ScaleCrop>
  <Company>ООО "ЭЛКОД"</Company>
  <LinksUpToDate>false</LinksUpToDate>
  <CharactersWithSpaces>45902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(Рухлядко) Марина Александровна</dc:creator>
  <cp:lastModifiedBy>Романова (Рухлядко) Марина Александровна</cp:lastModifiedBy>
  <cp:revision>1</cp:revision>
  <dcterms:created xsi:type="dcterms:W3CDTF">2021-04-12T08:44:00Z</dcterms:created>
  <dcterms:modified xsi:type="dcterms:W3CDTF">2021-04-12T08:50:00Z</dcterms:modified>
</cp:coreProperties>
</file>